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238B" w14:textId="31C816BA" w:rsidR="1CEBC0BF" w:rsidRDefault="1CEBC0BF" w:rsidP="1CEBC0BF">
      <w:pPr>
        <w:pStyle w:val="Voettekst"/>
        <w:tabs>
          <w:tab w:val="clear" w:pos="4536"/>
          <w:tab w:val="clear" w:pos="9072"/>
        </w:tabs>
        <w:rPr>
          <w:lang w:val="nl-NL"/>
        </w:rPr>
      </w:pPr>
    </w:p>
    <w:p w14:paraId="282E6C14" w14:textId="77777777" w:rsidR="001E089D" w:rsidRDefault="001E089D">
      <w:pPr>
        <w:tabs>
          <w:tab w:val="left" w:pos="-1418"/>
          <w:tab w:val="left" w:pos="-1135"/>
          <w:tab w:val="left" w:pos="-852"/>
          <w:tab w:val="left" w:pos="-569"/>
          <w:tab w:val="left" w:pos="-286"/>
          <w:tab w:val="left" w:pos="-2"/>
          <w:tab w:val="left" w:pos="7483"/>
          <w:tab w:val="left" w:pos="7766"/>
        </w:tabs>
        <w:suppressAutoHyphens/>
        <w:ind w:left="7766" w:hanging="7766"/>
        <w:rPr>
          <w:lang w:val="nl-NL"/>
        </w:rPr>
      </w:pPr>
    </w:p>
    <w:p w14:paraId="17F506A5" w14:textId="7220F5FA" w:rsidR="001E089D" w:rsidRDefault="001E089D">
      <w:pPr>
        <w:tabs>
          <w:tab w:val="left" w:pos="-1418"/>
          <w:tab w:val="left" w:pos="-1135"/>
          <w:tab w:val="left" w:pos="-852"/>
          <w:tab w:val="left" w:pos="-569"/>
          <w:tab w:val="left" w:pos="-286"/>
          <w:tab w:val="left" w:pos="-2"/>
        </w:tabs>
        <w:suppressAutoHyphens/>
        <w:rPr>
          <w:lang w:val="nl-NL"/>
        </w:rPr>
      </w:pPr>
      <w:r>
        <w:rPr>
          <w:b/>
          <w:sz w:val="64"/>
          <w:lang w:val="nl-NL"/>
        </w:rPr>
        <w:fldChar w:fldCharType="begin"/>
      </w:r>
      <w:r>
        <w:rPr>
          <w:b/>
          <w:sz w:val="64"/>
          <w:lang w:val="nl-NL"/>
        </w:rPr>
        <w:instrText>ADVANCE \Y 175.70</w:instrText>
      </w:r>
      <w:r>
        <w:rPr>
          <w:b/>
          <w:sz w:val="64"/>
          <w:lang w:val="nl-NL"/>
        </w:rPr>
        <w:fldChar w:fldCharType="end"/>
      </w:r>
      <w:r>
        <w:rPr>
          <w:lang w:val="nl-NL"/>
        </w:rPr>
        <w:fldChar w:fldCharType="begin"/>
      </w:r>
      <w:r>
        <w:rPr>
          <w:lang w:val="nl-NL"/>
        </w:rPr>
        <w:instrText>ADVANCE \Y 164.40</w:instrText>
      </w:r>
      <w:r>
        <w:rPr>
          <w:lang w:val="nl-NL"/>
        </w:rPr>
        <w:fldChar w:fldCharType="end"/>
      </w:r>
      <w:r>
        <w:rPr>
          <w:lang w:val="nl-NL"/>
        </w:rPr>
        <w:t xml:space="preserve"> </w:t>
      </w:r>
      <w:r>
        <w:rPr>
          <w:lang w:val="nl-NL"/>
        </w:rPr>
        <w:fldChar w:fldCharType="begin"/>
      </w:r>
      <w:r>
        <w:rPr>
          <w:lang w:val="nl-NL"/>
        </w:rPr>
        <w:instrText>ADVANCE \Y 206.90</w:instrText>
      </w:r>
      <w:r>
        <w:rPr>
          <w:lang w:val="nl-NL"/>
        </w:rPr>
        <w:fldChar w:fldCharType="end"/>
      </w:r>
    </w:p>
    <w:p w14:paraId="2E0CB771" w14:textId="69BB5009" w:rsidR="001E089D" w:rsidRDefault="001E089D">
      <w:pPr>
        <w:tabs>
          <w:tab w:val="left" w:pos="-1418"/>
          <w:tab w:val="left" w:pos="-1135"/>
          <w:tab w:val="left" w:pos="-852"/>
          <w:tab w:val="left" w:pos="-569"/>
          <w:tab w:val="left" w:pos="-286"/>
          <w:tab w:val="left" w:pos="-2"/>
        </w:tabs>
        <w:suppressAutoHyphens/>
        <w:rPr>
          <w:sz w:val="24"/>
          <w:lang w:val="nl-NL"/>
        </w:rPr>
      </w:pPr>
    </w:p>
    <w:p w14:paraId="38E6392D" w14:textId="44A157B6" w:rsidR="001E089D" w:rsidRDefault="001E089D">
      <w:pPr>
        <w:tabs>
          <w:tab w:val="left" w:pos="-1418"/>
          <w:tab w:val="left" w:pos="-1135"/>
          <w:tab w:val="left" w:pos="-852"/>
          <w:tab w:val="left" w:pos="-569"/>
          <w:tab w:val="left" w:pos="-286"/>
          <w:tab w:val="left" w:pos="-2"/>
        </w:tabs>
        <w:suppressAutoHyphens/>
        <w:rPr>
          <w:sz w:val="24"/>
          <w:lang w:val="nl-NL"/>
        </w:rPr>
      </w:pPr>
    </w:p>
    <w:p w14:paraId="732C45FE" w14:textId="3198C7DD" w:rsidR="001E089D" w:rsidRDefault="001E089D">
      <w:pPr>
        <w:tabs>
          <w:tab w:val="left" w:pos="-1418"/>
          <w:tab w:val="left" w:pos="-1135"/>
          <w:tab w:val="left" w:pos="-852"/>
          <w:tab w:val="left" w:pos="-569"/>
          <w:tab w:val="left" w:pos="-286"/>
          <w:tab w:val="left" w:pos="-2"/>
        </w:tabs>
        <w:suppressAutoHyphens/>
        <w:rPr>
          <w:sz w:val="24"/>
          <w:lang w:val="nl-NL"/>
        </w:rPr>
      </w:pPr>
    </w:p>
    <w:p w14:paraId="04860887" w14:textId="77777777" w:rsidR="001E089D" w:rsidRDefault="001E089D">
      <w:pPr>
        <w:framePr w:w="5387" w:h="1814" w:hRule="exact" w:hSpace="142" w:wrap="around" w:vAnchor="page" w:hAnchor="page" w:x="1702" w:y="2553"/>
        <w:spacing w:line="216" w:lineRule="auto"/>
        <w:rPr>
          <w:lang w:val="nl-NL"/>
        </w:rPr>
      </w:pPr>
    </w:p>
    <w:p w14:paraId="2501E236" w14:textId="15768B86" w:rsidR="001E089D" w:rsidRDefault="008B753D" w:rsidP="008B753D">
      <w:pPr>
        <w:tabs>
          <w:tab w:val="left" w:pos="2265"/>
        </w:tabs>
        <w:rPr>
          <w:lang w:val="nl-NL"/>
        </w:rPr>
      </w:pPr>
      <w:r>
        <w:rPr>
          <w:lang w:val="nl-NL"/>
        </w:rPr>
        <w:tab/>
      </w:r>
    </w:p>
    <w:p w14:paraId="544FE9D0" w14:textId="39CAB91F" w:rsidR="001E089D" w:rsidRDefault="001E089D">
      <w:pPr>
        <w:framePr w:w="7938" w:h="578" w:hSpace="142" w:wrap="around" w:vAnchor="page" w:hAnchor="page" w:x="1986" w:y="1986"/>
        <w:jc w:val="center"/>
        <w:rPr>
          <w:lang w:val="nl-NL"/>
        </w:rPr>
      </w:pPr>
    </w:p>
    <w:p w14:paraId="2DA6E837" w14:textId="77777777" w:rsidR="00AD7114" w:rsidRDefault="00AD0CD1">
      <w:pPr>
        <w:framePr w:w="3969" w:h="578" w:hSpace="142" w:wrap="around" w:vAnchor="page" w:hAnchor="page" w:x="1704" w:y="6305"/>
        <w:rPr>
          <w:spacing w:val="24"/>
          <w:sz w:val="12"/>
          <w:lang w:val="nl-NL"/>
        </w:rPr>
      </w:pPr>
      <w:r w:rsidRPr="00AD0CD1">
        <w:rPr>
          <w:spacing w:val="24"/>
          <w:sz w:val="12"/>
          <w:lang w:val="nl-NL"/>
        </w:rPr>
        <w:t>Onderwerp</w:t>
      </w:r>
      <w:r w:rsidR="00180771">
        <w:rPr>
          <w:spacing w:val="24"/>
          <w:sz w:val="12"/>
          <w:lang w:val="nl-NL"/>
        </w:rPr>
        <w:t xml:space="preserve"> </w:t>
      </w:r>
    </w:p>
    <w:sdt>
      <w:sdtPr>
        <w:rPr>
          <w:sz w:val="24"/>
          <w:szCs w:val="24"/>
          <w:lang w:val="nl-NL"/>
        </w:rPr>
        <w:alias w:val="programma"/>
        <w:tag w:val="programma"/>
        <w:id w:val="1077014745"/>
        <w:placeholder>
          <w:docPart w:val="989E7363F66942B9B902BC48BEDFDF4A"/>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programma[1]" w:storeItemID="{87137C53-BB2F-497F-B481-EF7CA1E082FB}"/>
        <w:text w:multiLine="1"/>
      </w:sdtPr>
      <w:sdtEndPr/>
      <w:sdtContent>
        <w:p w14:paraId="18C9B33F" w14:textId="4B0382B0" w:rsidR="001E089D" w:rsidRPr="008B53A6" w:rsidRDefault="00C35F6E">
          <w:pPr>
            <w:framePr w:w="3969" w:h="578" w:hSpace="142" w:wrap="around" w:vAnchor="page" w:hAnchor="page" w:x="1704" w:y="6305"/>
            <w:rPr>
              <w:sz w:val="24"/>
              <w:szCs w:val="24"/>
              <w:lang w:val="nl-NL"/>
            </w:rPr>
          </w:pPr>
          <w:r w:rsidRPr="00C35F6E">
            <w:rPr>
              <w:sz w:val="24"/>
              <w:szCs w:val="24"/>
              <w:lang w:val="nl-NL"/>
            </w:rPr>
            <w:t>Nieuwe Meerjarenafspraak met middelgrote industrie en industrieel mkb over energiebesparing met CO2-reductie gekoppeld aan circulaire ketens voor 2030 en 2050</w:t>
          </w:r>
        </w:p>
      </w:sdtContent>
    </w:sdt>
    <w:p w14:paraId="0CEE33D5" w14:textId="77777777" w:rsidR="001E089D" w:rsidRPr="00114E65" w:rsidRDefault="001E089D">
      <w:pPr>
        <w:framePr w:w="3969" w:h="578" w:hSpace="142" w:wrap="around" w:vAnchor="page" w:hAnchor="page" w:x="1704" w:y="6305"/>
        <w:rPr>
          <w:sz w:val="24"/>
          <w:lang w:val="de-DE"/>
        </w:rPr>
      </w:pPr>
      <w:bookmarkStart w:id="0" w:name="VeldOnderwerp"/>
      <w:bookmarkEnd w:id="0"/>
    </w:p>
    <w:p w14:paraId="294731D8" w14:textId="2A430BFB" w:rsidR="001E089D" w:rsidRDefault="001E089D">
      <w:pPr>
        <w:rPr>
          <w:lang w:val="nl-NL"/>
        </w:rPr>
      </w:pPr>
    </w:p>
    <w:p w14:paraId="0ECAF2C7" w14:textId="77777777" w:rsidR="00964DC8" w:rsidRDefault="001E089D">
      <w:pPr>
        <w:framePr w:w="2109" w:h="578" w:wrap="around" w:hAnchor="margin" w:x="4083" w:y="3743"/>
        <w:rPr>
          <w:spacing w:val="24"/>
          <w:sz w:val="12"/>
          <w:lang w:val="de-DE"/>
        </w:rPr>
      </w:pPr>
      <w:r>
        <w:rPr>
          <w:spacing w:val="24"/>
          <w:sz w:val="12"/>
          <w:lang w:val="de-DE"/>
        </w:rPr>
        <w:t>Den Haag</w:t>
      </w:r>
      <w:r w:rsidR="008349A1">
        <w:rPr>
          <w:spacing w:val="24"/>
          <w:sz w:val="12"/>
          <w:lang w:val="de-DE"/>
        </w:rPr>
        <w:t xml:space="preserve"> </w:t>
      </w:r>
    </w:p>
    <w:p w14:paraId="2B4FFF8A" w14:textId="7092B7B4" w:rsidR="001E089D" w:rsidRDefault="00DB6C3C">
      <w:pPr>
        <w:framePr w:w="2109" w:h="578" w:wrap="around" w:hAnchor="margin" w:x="4083" w:y="3743"/>
        <w:rPr>
          <w:lang w:val="de-DE"/>
        </w:rPr>
      </w:pPr>
      <w:sdt>
        <w:sdtPr>
          <w:rPr>
            <w:sz w:val="24"/>
            <w:szCs w:val="24"/>
            <w:lang w:val="de-DE"/>
          </w:rPr>
          <w:alias w:val="DatumPost"/>
          <w:tag w:val="DatumPost"/>
          <w:id w:val="639389120"/>
          <w:placeholder>
            <w:docPart w:val="6504D0AEB0CF4B1EA82C31DED54BD1D2"/>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DatumPost[1]" w:storeItemID="{87137C53-BB2F-497F-B481-EF7CA1E082FB}"/>
          <w:text/>
        </w:sdtPr>
        <w:sdtEndPr/>
        <w:sdtContent>
          <w:r w:rsidR="00C35F6E">
            <w:rPr>
              <w:sz w:val="24"/>
              <w:szCs w:val="24"/>
              <w:lang w:val="de-DE"/>
            </w:rPr>
            <w:t>2</w:t>
          </w:r>
          <w:r w:rsidR="00606FDF">
            <w:rPr>
              <w:sz w:val="24"/>
              <w:szCs w:val="24"/>
              <w:lang w:val="de-DE"/>
            </w:rPr>
            <w:t>9</w:t>
          </w:r>
          <w:r w:rsidR="00C35F6E">
            <w:rPr>
              <w:sz w:val="24"/>
              <w:szCs w:val="24"/>
              <w:lang w:val="de-DE"/>
            </w:rPr>
            <w:t xml:space="preserve"> </w:t>
          </w:r>
          <w:proofErr w:type="spellStart"/>
          <w:r w:rsidR="00C35F6E">
            <w:rPr>
              <w:sz w:val="24"/>
              <w:szCs w:val="24"/>
              <w:lang w:val="de-DE"/>
            </w:rPr>
            <w:t>maart</w:t>
          </w:r>
          <w:proofErr w:type="spellEnd"/>
          <w:r w:rsidR="00C35F6E">
            <w:rPr>
              <w:sz w:val="24"/>
              <w:szCs w:val="24"/>
              <w:lang w:val="de-DE"/>
            </w:rPr>
            <w:t xml:space="preserve"> 2022</w:t>
          </w:r>
        </w:sdtContent>
      </w:sdt>
      <w:r w:rsidR="008349A1">
        <w:rPr>
          <w:spacing w:val="24"/>
          <w:sz w:val="12"/>
          <w:lang w:val="de-DE"/>
        </w:rPr>
        <w:t xml:space="preserve"> </w:t>
      </w:r>
    </w:p>
    <w:p w14:paraId="370B2354" w14:textId="77777777" w:rsidR="001E089D" w:rsidRPr="00114E65" w:rsidRDefault="001E089D">
      <w:pPr>
        <w:framePr w:w="2109" w:h="578" w:wrap="around" w:hAnchor="margin" w:x="4083" w:y="3743"/>
        <w:rPr>
          <w:sz w:val="24"/>
          <w:lang w:val="de-DE"/>
        </w:rPr>
      </w:pPr>
      <w:bookmarkStart w:id="1" w:name="VeldDatum"/>
      <w:bookmarkEnd w:id="1"/>
    </w:p>
    <w:p w14:paraId="38EAB71F" w14:textId="77777777" w:rsidR="00AD7114" w:rsidRDefault="001E089D">
      <w:pPr>
        <w:framePr w:w="4321" w:h="578" w:vSpace="142" w:wrap="around" w:vAnchor="page" w:hAnchor="page" w:x="5782" w:y="6305"/>
        <w:rPr>
          <w:spacing w:val="24"/>
          <w:sz w:val="12"/>
          <w:lang w:val="de-DE"/>
        </w:rPr>
      </w:pPr>
      <w:proofErr w:type="spellStart"/>
      <w:r>
        <w:rPr>
          <w:spacing w:val="24"/>
          <w:sz w:val="12"/>
          <w:lang w:val="de-DE"/>
        </w:rPr>
        <w:t>Telefoonnummer</w:t>
      </w:r>
      <w:proofErr w:type="spellEnd"/>
      <w:r w:rsidR="00180771">
        <w:rPr>
          <w:spacing w:val="24"/>
          <w:sz w:val="12"/>
          <w:lang w:val="de-DE"/>
        </w:rPr>
        <w:t xml:space="preserve"> </w:t>
      </w:r>
    </w:p>
    <w:p w14:paraId="41573152" w14:textId="3048FB7F" w:rsidR="001E089D" w:rsidRPr="008B53A6" w:rsidRDefault="00DB6C3C">
      <w:pPr>
        <w:framePr w:w="4321" w:h="578" w:vSpace="142" w:wrap="around" w:vAnchor="page" w:hAnchor="page" w:x="5782" w:y="6305"/>
        <w:rPr>
          <w:sz w:val="24"/>
          <w:lang w:val="de-DE"/>
        </w:rPr>
      </w:pPr>
      <w:sdt>
        <w:sdtPr>
          <w:rPr>
            <w:sz w:val="24"/>
            <w:lang w:val="de-DE"/>
          </w:rPr>
          <w:alias w:val="Hoofdtelefoon"/>
          <w:tag w:val="PrimaryNumber"/>
          <w:id w:val="1483670383"/>
          <w:placeholder>
            <w:docPart w:val="F22D6FFC3ED047258E5EC12C1F3360E5"/>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3:PrimaryNumber[1]" w:storeItemID="{87137C53-BB2F-497F-B481-EF7CA1E082FB}"/>
          <w:text/>
        </w:sdtPr>
        <w:sdtEndPr/>
        <w:sdtContent>
          <w:r w:rsidR="00C35F6E">
            <w:rPr>
              <w:sz w:val="24"/>
              <w:lang w:val="de-DE"/>
            </w:rPr>
            <w:t>06 52454941</w:t>
          </w:r>
        </w:sdtContent>
      </w:sdt>
      <w:r w:rsidR="00B3056A" w:rsidRPr="008B53A6">
        <w:rPr>
          <w:sz w:val="24"/>
          <w:lang w:val="de-DE"/>
        </w:rPr>
        <w:t xml:space="preserve"> </w:t>
      </w:r>
      <w:r w:rsidR="00E821CE" w:rsidRPr="008B53A6">
        <w:rPr>
          <w:sz w:val="24"/>
          <w:lang w:val="de-DE"/>
        </w:rPr>
        <w:t xml:space="preserve"> </w:t>
      </w:r>
    </w:p>
    <w:p w14:paraId="15DA1D9C" w14:textId="77777777" w:rsidR="00000B4B" w:rsidRDefault="00000B4B">
      <w:pPr>
        <w:framePr w:w="4321" w:h="578" w:vSpace="142" w:wrap="around" w:vAnchor="page" w:hAnchor="page" w:x="5782" w:y="6305"/>
        <w:rPr>
          <w:spacing w:val="24"/>
          <w:sz w:val="12"/>
          <w:lang w:val="de-DE"/>
        </w:rPr>
      </w:pPr>
    </w:p>
    <w:p w14:paraId="57B0AEEB" w14:textId="3BC6A2B4" w:rsidR="00AD7114" w:rsidRDefault="00AD7114">
      <w:pPr>
        <w:framePr w:w="4321" w:h="578" w:vSpace="142" w:wrap="around" w:vAnchor="page" w:hAnchor="page" w:x="5782" w:y="6305"/>
        <w:rPr>
          <w:spacing w:val="24"/>
          <w:sz w:val="12"/>
          <w:lang w:val="de-DE"/>
        </w:rPr>
      </w:pPr>
      <w:bookmarkStart w:id="2" w:name="VeldToestelnr"/>
      <w:bookmarkEnd w:id="2"/>
      <w:r>
        <w:rPr>
          <w:spacing w:val="24"/>
          <w:sz w:val="12"/>
          <w:lang w:val="de-DE"/>
        </w:rPr>
        <w:t>E-Mail</w:t>
      </w:r>
    </w:p>
    <w:sdt>
      <w:sdtPr>
        <w:rPr>
          <w:sz w:val="24"/>
          <w:lang w:val="de-DE"/>
        </w:rPr>
        <w:alias w:val="E-mail"/>
        <w:tag w:val="EMail"/>
        <w:id w:val="-723899774"/>
        <w:placeholder>
          <w:docPart w:val="C5CF044F969941EC81FAE14DAD55718D"/>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3:EMail[1]" w:storeItemID="{87137C53-BB2F-497F-B481-EF7CA1E082FB}"/>
        <w:text/>
      </w:sdtPr>
      <w:sdtEndPr/>
      <w:sdtContent>
        <w:p w14:paraId="1BC0F112" w14:textId="3EEC137D" w:rsidR="001E089D" w:rsidRPr="00C35F6E" w:rsidRDefault="00C35F6E">
          <w:pPr>
            <w:framePr w:w="4321" w:h="578" w:vSpace="142" w:wrap="around" w:vAnchor="page" w:hAnchor="page" w:x="5782" w:y="6305"/>
            <w:rPr>
              <w:sz w:val="24"/>
              <w:lang w:val="de-DE"/>
            </w:rPr>
          </w:pPr>
          <w:r w:rsidRPr="00C35F6E">
            <w:rPr>
              <w:sz w:val="24"/>
              <w:lang w:val="de-DE"/>
            </w:rPr>
            <w:t>groot@vnoncw-mkb.nl</w:t>
          </w:r>
        </w:p>
      </w:sdtContent>
    </w:sdt>
    <w:bookmarkStart w:id="3" w:name="VeldEmail" w:displacedByCustomXml="prev"/>
    <w:bookmarkEnd w:id="3" w:displacedByCustomXml="prev"/>
    <w:p w14:paraId="53ECFACE" w14:textId="77777777" w:rsidR="001E089D" w:rsidRDefault="001E089D">
      <w:pPr>
        <w:rPr>
          <w:lang w:val="de-DE"/>
        </w:rPr>
      </w:pPr>
    </w:p>
    <w:p w14:paraId="6AF5AFC4" w14:textId="77777777" w:rsidR="001E089D" w:rsidRPr="001865D8" w:rsidRDefault="001E089D">
      <w:pPr>
        <w:rPr>
          <w:lang w:val="de-DE"/>
        </w:rPr>
        <w:sectPr w:rsidR="001E089D" w:rsidRPr="001865D8" w:rsidSect="00EB6826">
          <w:headerReference w:type="first" r:id="rId10"/>
          <w:footerReference w:type="first" r:id="rId11"/>
          <w:type w:val="continuous"/>
          <w:pgSz w:w="11907" w:h="16840"/>
          <w:pgMar w:top="1985" w:right="1701" w:bottom="1418" w:left="1701" w:header="1276" w:footer="930" w:gutter="0"/>
          <w:paperSrc w:first="7" w:other="7"/>
          <w:cols w:space="708"/>
          <w:noEndnote/>
          <w:titlePg/>
          <w:docGrid w:linePitch="272"/>
        </w:sectPr>
      </w:pPr>
    </w:p>
    <w:p w14:paraId="6E64CF56" w14:textId="77777777" w:rsidR="001E089D" w:rsidRPr="001865D8" w:rsidRDefault="001E089D">
      <w:pPr>
        <w:rPr>
          <w:lang w:val="de-DE"/>
        </w:rPr>
      </w:pPr>
    </w:p>
    <w:p w14:paraId="2C730E0E" w14:textId="77777777" w:rsidR="001E089D" w:rsidRPr="001865D8" w:rsidRDefault="001E089D">
      <w:pPr>
        <w:rPr>
          <w:sz w:val="24"/>
          <w:lang w:val="de-DE"/>
        </w:rPr>
      </w:pPr>
    </w:p>
    <w:p w14:paraId="0BF7E225" w14:textId="77777777" w:rsidR="00AD7114" w:rsidRPr="001865D8" w:rsidRDefault="00180771" w:rsidP="00180771">
      <w:pPr>
        <w:framePr w:w="3969" w:h="578" w:hSpace="142" w:wrap="around" w:vAnchor="page" w:hAnchor="page" w:x="1702" w:y="5773"/>
        <w:rPr>
          <w:spacing w:val="24"/>
          <w:sz w:val="12"/>
          <w:lang w:val="de-DE"/>
        </w:rPr>
      </w:pPr>
      <w:r w:rsidRPr="001865D8">
        <w:rPr>
          <w:spacing w:val="24"/>
          <w:sz w:val="12"/>
          <w:lang w:val="de-DE"/>
        </w:rPr>
        <w:t xml:space="preserve">Briefnummer </w:t>
      </w:r>
    </w:p>
    <w:sdt>
      <w:sdtPr>
        <w:rPr>
          <w:sz w:val="24"/>
          <w:szCs w:val="24"/>
          <w:lang w:val="de-DE"/>
        </w:rPr>
        <w:alias w:val="InternNr"/>
        <w:tag w:val="InternNr"/>
        <w:id w:val="598453962"/>
        <w:placeholder>
          <w:docPart w:val="0134916767444DAFB78862B735C40C34"/>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InternNr[1]" w:storeItemID="{87137C53-BB2F-497F-B481-EF7CA1E082FB}"/>
        <w:text/>
      </w:sdtPr>
      <w:sdtEndPr/>
      <w:sdtContent>
        <w:p w14:paraId="25426FE8" w14:textId="2B529075" w:rsidR="00180771" w:rsidRPr="001865D8" w:rsidRDefault="00C35F6E" w:rsidP="00180771">
          <w:pPr>
            <w:framePr w:w="3969" w:h="578" w:hSpace="142" w:wrap="around" w:vAnchor="page" w:hAnchor="page" w:x="1702" w:y="5773"/>
            <w:rPr>
              <w:sz w:val="24"/>
              <w:szCs w:val="24"/>
              <w:lang w:val="de-DE"/>
            </w:rPr>
          </w:pPr>
          <w:r w:rsidRPr="001865D8">
            <w:rPr>
              <w:sz w:val="24"/>
              <w:szCs w:val="24"/>
              <w:lang w:val="de-DE"/>
            </w:rPr>
            <w:t>22-120981</w:t>
          </w:r>
        </w:p>
      </w:sdtContent>
    </w:sdt>
    <w:p w14:paraId="00CBDBFF" w14:textId="77777777" w:rsidR="00180771" w:rsidRPr="001865D8" w:rsidRDefault="00180771" w:rsidP="00180771">
      <w:pPr>
        <w:framePr w:w="3969" w:h="578" w:hSpace="142" w:wrap="around" w:vAnchor="page" w:hAnchor="page" w:x="1702" w:y="5773"/>
        <w:rPr>
          <w:sz w:val="24"/>
          <w:lang w:val="de-DE"/>
        </w:rPr>
      </w:pPr>
    </w:p>
    <w:p w14:paraId="54EEF3A5" w14:textId="77777777" w:rsidR="00114E65" w:rsidRPr="001865D8" w:rsidRDefault="00114E65">
      <w:pPr>
        <w:rPr>
          <w:sz w:val="24"/>
          <w:lang w:val="de-DE"/>
        </w:rPr>
      </w:pPr>
    </w:p>
    <w:p w14:paraId="6E05E27F" w14:textId="77777777" w:rsidR="00114E65" w:rsidRPr="001865D8" w:rsidRDefault="00114E65">
      <w:pPr>
        <w:rPr>
          <w:sz w:val="24"/>
          <w:lang w:val="de-DE"/>
        </w:rPr>
      </w:pPr>
    </w:p>
    <w:bookmarkStart w:id="4" w:name="VeldNAW" w:displacedByCustomXml="next"/>
    <w:bookmarkEnd w:id="4" w:displacedByCustomXml="next"/>
    <w:sdt>
      <w:sdtPr>
        <w:rPr>
          <w:sz w:val="24"/>
          <w:lang w:val="nl-NL"/>
        </w:rPr>
        <w:alias w:val="Geaddresseerde"/>
        <w:tag w:val="Geaddresseerde"/>
        <w:id w:val="-824663716"/>
        <w:placeholder>
          <w:docPart w:val="EA5A709FB0DE41E4B032A97E283624D6"/>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Geaddresseerde[1]" w:storeItemID="{87137C53-BB2F-497F-B481-EF7CA1E082FB}"/>
        <w:text w:multiLine="1"/>
      </w:sdtPr>
      <w:sdtEndPr/>
      <w:sdtContent>
        <w:p w14:paraId="72CF0F01" w14:textId="4AAA0896" w:rsidR="001E089D" w:rsidRPr="00BD2BAC" w:rsidRDefault="00C35F6E" w:rsidP="00C35F6E">
          <w:pPr>
            <w:framePr w:w="5387" w:h="1814" w:hRule="exact" w:hSpace="142" w:wrap="around" w:vAnchor="page" w:hAnchor="page" w:x="1702" w:y="2553"/>
            <w:spacing w:line="216" w:lineRule="auto"/>
            <w:rPr>
              <w:sz w:val="24"/>
              <w:lang w:val="nl-NL"/>
            </w:rPr>
          </w:pPr>
          <w:r w:rsidRPr="0084442D">
            <w:rPr>
              <w:sz w:val="24"/>
              <w:lang w:val="nl-NL"/>
            </w:rPr>
            <w:t>Aan de voorzitter, leden en plv. leden van de</w:t>
          </w:r>
          <w:r>
            <w:rPr>
              <w:sz w:val="24"/>
              <w:lang w:val="nl-NL"/>
            </w:rPr>
            <w:br/>
          </w:r>
          <w:r w:rsidRPr="0084442D">
            <w:rPr>
              <w:sz w:val="24"/>
              <w:lang w:val="nl-NL"/>
            </w:rPr>
            <w:t>Vaste Commissie</w:t>
          </w:r>
          <w:r>
            <w:rPr>
              <w:sz w:val="24"/>
              <w:lang w:val="nl-NL"/>
            </w:rPr>
            <w:t xml:space="preserve"> voor</w:t>
          </w:r>
          <w:r w:rsidRPr="0084442D">
            <w:rPr>
              <w:sz w:val="24"/>
              <w:lang w:val="nl-NL"/>
            </w:rPr>
            <w:t xml:space="preserve"> Economische Zaken en Klimaat</w:t>
          </w:r>
          <w:r>
            <w:rPr>
              <w:sz w:val="24"/>
              <w:lang w:val="nl-NL"/>
            </w:rPr>
            <w:br/>
          </w:r>
          <w:r w:rsidRPr="0084442D">
            <w:rPr>
              <w:sz w:val="24"/>
              <w:lang w:val="nl-NL"/>
            </w:rPr>
            <w:t xml:space="preserve">van de Tweede Kamer der Staten-Generaal </w:t>
          </w:r>
          <w:r>
            <w:rPr>
              <w:sz w:val="24"/>
              <w:lang w:val="nl-NL"/>
            </w:rPr>
            <w:br/>
          </w:r>
          <w:r w:rsidRPr="0084442D">
            <w:rPr>
              <w:sz w:val="24"/>
              <w:lang w:val="nl-NL"/>
            </w:rPr>
            <w:t>Postbus 20018</w:t>
          </w:r>
          <w:r>
            <w:rPr>
              <w:sz w:val="24"/>
              <w:lang w:val="nl-NL"/>
            </w:rPr>
            <w:br/>
          </w:r>
          <w:r w:rsidRPr="0084442D">
            <w:rPr>
              <w:sz w:val="24"/>
              <w:lang w:val="nl-NL"/>
            </w:rPr>
            <w:t>2500 EA  DEN HAAG</w:t>
          </w:r>
          <w:r>
            <w:rPr>
              <w:sz w:val="24"/>
              <w:lang w:val="nl-NL"/>
            </w:rPr>
            <w:t xml:space="preserve"> </w:t>
          </w:r>
        </w:p>
      </w:sdtContent>
    </w:sdt>
    <w:p w14:paraId="0C7F96B9" w14:textId="3EAEE642" w:rsidR="00114E65" w:rsidRDefault="00BC5FF1" w:rsidP="0070001A">
      <w:pPr>
        <w:rPr>
          <w:sz w:val="24"/>
          <w:lang w:val="nl-NL"/>
        </w:rPr>
      </w:pPr>
      <w:bookmarkStart w:id="5" w:name="VeldCommissie"/>
      <w:bookmarkStart w:id="6" w:name="VeldBriefAanhef"/>
      <w:bookmarkStart w:id="7" w:name="VeldTekst"/>
      <w:bookmarkEnd w:id="5"/>
      <w:bookmarkEnd w:id="6"/>
      <w:bookmarkEnd w:id="7"/>
      <w:r>
        <w:rPr>
          <w:sz w:val="24"/>
          <w:lang w:val="nl-NL"/>
        </w:rPr>
        <w:t xml:space="preserve"> </w:t>
      </w:r>
    </w:p>
    <w:p w14:paraId="56C44ED0" w14:textId="44105D6D" w:rsidR="00D46E17" w:rsidRPr="00D46E17" w:rsidRDefault="00D46E17" w:rsidP="00D46E17">
      <w:pPr>
        <w:rPr>
          <w:sz w:val="24"/>
          <w:lang w:val="nl-NL"/>
        </w:rPr>
      </w:pPr>
    </w:p>
    <w:p w14:paraId="42DCEC99" w14:textId="306D86CB" w:rsidR="00D46E17" w:rsidRPr="00D46E17" w:rsidRDefault="00D46E17" w:rsidP="00D46E17">
      <w:pPr>
        <w:rPr>
          <w:sz w:val="24"/>
          <w:lang w:val="nl-NL"/>
        </w:rPr>
      </w:pPr>
    </w:p>
    <w:p w14:paraId="74D8F215" w14:textId="1B128E90" w:rsidR="00D46E17" w:rsidRDefault="00D46E17" w:rsidP="00D46E17">
      <w:pPr>
        <w:rPr>
          <w:sz w:val="24"/>
          <w:lang w:val="nl-NL"/>
        </w:rPr>
      </w:pPr>
    </w:p>
    <w:p w14:paraId="31F3E1FC" w14:textId="77777777" w:rsidR="00964DC8" w:rsidRPr="00D46E17" w:rsidRDefault="00964DC8" w:rsidP="00D46E17">
      <w:pPr>
        <w:rPr>
          <w:sz w:val="24"/>
          <w:lang w:val="nl-NL"/>
        </w:rPr>
      </w:pPr>
    </w:p>
    <w:p w14:paraId="4D6B45FC" w14:textId="25461424" w:rsidR="00D46E17" w:rsidRPr="00D46E17" w:rsidRDefault="00DB6C3C" w:rsidP="00D46E17">
      <w:pPr>
        <w:tabs>
          <w:tab w:val="left" w:pos="1190"/>
        </w:tabs>
        <w:rPr>
          <w:sz w:val="24"/>
          <w:lang w:val="nl-NL"/>
        </w:rPr>
      </w:pPr>
      <w:sdt>
        <w:sdtPr>
          <w:rPr>
            <w:sz w:val="24"/>
            <w:lang w:val="nl-NL"/>
          </w:rPr>
          <w:alias w:val="Aanhef"/>
          <w:tag w:val="Aan"/>
          <w:id w:val="-363056633"/>
          <w:placeholder>
            <w:docPart w:val="D2E2880650F1428AA9C1178BBD17F376"/>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Aan[1]" w:storeItemID="{87137C53-BB2F-497F-B481-EF7CA1E082FB}"/>
          <w:dropDownList>
            <w:listItem w:value="[Aanhef]"/>
          </w:dropDownList>
        </w:sdtPr>
        <w:sdtEndPr/>
        <w:sdtContent>
          <w:r w:rsidR="00D16147">
            <w:rPr>
              <w:sz w:val="24"/>
              <w:lang w:val="nl-NL"/>
            </w:rPr>
            <w:t>Geachte</w:t>
          </w:r>
        </w:sdtContent>
      </w:sdt>
      <w:r w:rsidR="00D16147">
        <w:rPr>
          <w:sz w:val="24"/>
          <w:lang w:val="nl-NL"/>
        </w:rPr>
        <w:t xml:space="preserve"> </w:t>
      </w:r>
      <w:r w:rsidR="00C35F6E" w:rsidRPr="00C35F6E">
        <w:rPr>
          <w:sz w:val="24"/>
          <w:lang w:val="nl-NL"/>
        </w:rPr>
        <w:t>dames en heren</w:t>
      </w:r>
      <w:r w:rsidR="00C35F6E">
        <w:rPr>
          <w:sz w:val="24"/>
          <w:lang w:val="nl-NL"/>
        </w:rPr>
        <w:t>,</w:t>
      </w:r>
      <w:r w:rsidR="00D46E17">
        <w:rPr>
          <w:sz w:val="24"/>
          <w:lang w:val="nl-NL"/>
        </w:rPr>
        <w:t xml:space="preserve"> </w:t>
      </w:r>
    </w:p>
    <w:p w14:paraId="7530868F" w14:textId="0C7F786E" w:rsidR="00D46E17" w:rsidRDefault="00D46E17" w:rsidP="00D46E17">
      <w:pPr>
        <w:rPr>
          <w:sz w:val="24"/>
          <w:lang w:val="nl-NL"/>
        </w:rPr>
      </w:pPr>
    </w:p>
    <w:p w14:paraId="0D601E1B" w14:textId="14905E87" w:rsidR="00C35F6E" w:rsidRPr="00C35F6E" w:rsidRDefault="00337290" w:rsidP="00C35F6E">
      <w:pPr>
        <w:rPr>
          <w:sz w:val="24"/>
          <w:lang w:val="nl-NL"/>
        </w:rPr>
      </w:pPr>
      <w:r>
        <w:rPr>
          <w:sz w:val="24"/>
          <w:lang w:val="nl-NL"/>
        </w:rPr>
        <w:t xml:space="preserve">Op </w:t>
      </w:r>
      <w:r w:rsidR="00C35F6E" w:rsidRPr="00C35F6E">
        <w:rPr>
          <w:sz w:val="24"/>
          <w:lang w:val="nl-NL"/>
        </w:rPr>
        <w:t>11 februari heeft de Minister voor Klimaat en Energie een brief aan de Kamer gestuurd over de uitwerking van het Coalitieakkoord voor klimaat en energie. Daarin staat onder meer dat er een ambitieus klimaatdoel komt voor de circulaire economie, met aandacht voor het reduceren van de klimaatvoetafdruk inclusief emissies buiten de landsgrenzen (</w:t>
      </w:r>
      <w:proofErr w:type="spellStart"/>
      <w:r w:rsidR="00C35F6E" w:rsidRPr="00C35F6E">
        <w:rPr>
          <w:sz w:val="24"/>
          <w:lang w:val="nl-NL"/>
        </w:rPr>
        <w:t>Jetten</w:t>
      </w:r>
      <w:proofErr w:type="spellEnd"/>
      <w:r w:rsidR="00C35F6E" w:rsidRPr="00C35F6E">
        <w:rPr>
          <w:sz w:val="24"/>
          <w:lang w:val="nl-NL"/>
        </w:rPr>
        <w:t xml:space="preserve">, 2022, p.6). In samenhang hiermee moeten we in 2050 ook naar een volledig </w:t>
      </w:r>
      <w:proofErr w:type="spellStart"/>
      <w:r w:rsidR="00C35F6E" w:rsidRPr="00C35F6E">
        <w:rPr>
          <w:sz w:val="24"/>
          <w:lang w:val="nl-NL"/>
        </w:rPr>
        <w:t>klimaatneutrale</w:t>
      </w:r>
      <w:proofErr w:type="spellEnd"/>
      <w:r w:rsidR="00C35F6E" w:rsidRPr="00C35F6E">
        <w:rPr>
          <w:sz w:val="24"/>
          <w:lang w:val="nl-NL"/>
        </w:rPr>
        <w:t xml:space="preserve"> economie. Vanwege de oorlog in Oekraïne en de geopolitieke ontwikkelingen die daaruit voortvloeien zullen we op korte termijn nog grootschaliger energie moeten gaan besparen en sneller verduurzamen om van het Russisch gas af te komen. Wij lichten hier graag toe </w:t>
      </w:r>
      <w:r w:rsidR="00C35F6E" w:rsidRPr="00C35F6E">
        <w:rPr>
          <w:i/>
          <w:iCs/>
          <w:sz w:val="24"/>
          <w:lang w:val="nl-NL"/>
        </w:rPr>
        <w:t>hoe</w:t>
      </w:r>
      <w:r w:rsidR="00C35F6E" w:rsidRPr="00C35F6E">
        <w:rPr>
          <w:sz w:val="24"/>
          <w:lang w:val="nl-NL"/>
        </w:rPr>
        <w:t xml:space="preserve"> een grote groep middelgrote industriële bedrijven en het industriële mkb kan bijdragen aan de realisatie daarvan. </w:t>
      </w:r>
    </w:p>
    <w:p w14:paraId="2C110ED5" w14:textId="77777777" w:rsidR="00EB6826" w:rsidRDefault="00EB6826" w:rsidP="00C35F6E">
      <w:pPr>
        <w:rPr>
          <w:sz w:val="24"/>
          <w:lang w:val="nl-NL"/>
        </w:rPr>
      </w:pPr>
    </w:p>
    <w:p w14:paraId="3B6FAFC6" w14:textId="4F788F72" w:rsidR="00C35F6E" w:rsidRPr="00C35F6E" w:rsidRDefault="00C35F6E" w:rsidP="0ACFBCFA">
      <w:pPr>
        <w:rPr>
          <w:sz w:val="24"/>
          <w:szCs w:val="24"/>
          <w:lang w:val="nl-NL"/>
        </w:rPr>
      </w:pPr>
      <w:r w:rsidRPr="0ACFBCFA">
        <w:rPr>
          <w:sz w:val="24"/>
          <w:szCs w:val="24"/>
          <w:lang w:val="nl-NL"/>
        </w:rPr>
        <w:t xml:space="preserve">Voor de industriële bedrijven die onder ETS vallen is EUETS het instrument om efficiënt CO2 te reduceren. Daarnaast wordt voor de top 15 ETS-bedrijven hier nog het instrument van maatwerk aan toegevoegd. Voor een grote groep middelgrote industriële bedrijven en het industriële MKB zijn er daarentegen nog nauwelijks instrumenten beschikbaar om de ambities waar te maken. Dit hangt onzes inziens samen met het aflopen van de Meerjarenafspraken energie-efficiencyverbetering (MJA 3). </w:t>
      </w:r>
      <w:r>
        <w:br/>
      </w:r>
      <w:r w:rsidRPr="0ACFBCFA">
        <w:rPr>
          <w:sz w:val="24"/>
          <w:szCs w:val="24"/>
          <w:lang w:val="nl-NL"/>
        </w:rPr>
        <w:t>Deze afspraken zijn in 1992 gemaakt, en eind 2020 gestopt vanwege de keuze voor een andere inrichting middels de ‘wettelijke energiebesparingsplicht’ die op 1 januari 2023 in werking treedt. Wegens het grote succes zowel ten aanzien van realisatie van energiebesparingsdoelstellingen als het grote draagvlak en engagement bij specifiek deze groep bedrijven verdient</w:t>
      </w:r>
      <w:r w:rsidR="00CA1C36" w:rsidRPr="0ACFBCFA">
        <w:rPr>
          <w:sz w:val="24"/>
          <w:szCs w:val="24"/>
          <w:lang w:val="nl-NL"/>
        </w:rPr>
        <w:t xml:space="preserve"> </w:t>
      </w:r>
      <w:r w:rsidRPr="0ACFBCFA">
        <w:rPr>
          <w:sz w:val="24"/>
          <w:szCs w:val="24"/>
          <w:lang w:val="nl-NL"/>
        </w:rPr>
        <w:t xml:space="preserve">de aanpak en de ‘formule’ van de meerjarenafspraken een </w:t>
      </w:r>
      <w:r w:rsidRPr="0ACFBCFA">
        <w:rPr>
          <w:sz w:val="24"/>
          <w:szCs w:val="24"/>
          <w:lang w:val="nl-NL"/>
        </w:rPr>
        <w:lastRenderedPageBreak/>
        <w:t xml:space="preserve">vervolg. Daardoor kan op korte termijn sectoraal op een programmatische wijze invulling worden gegeven aan de eerdergenoemde ambities op gebied van energiebesparing, CO2-reductie en ontwikkeling circulaire ketens. </w:t>
      </w:r>
    </w:p>
    <w:p w14:paraId="421A2779" w14:textId="77777777" w:rsidR="00EB6826" w:rsidRDefault="00EB6826" w:rsidP="00C35F6E">
      <w:pPr>
        <w:rPr>
          <w:sz w:val="24"/>
          <w:lang w:val="nl-NL"/>
        </w:rPr>
      </w:pPr>
    </w:p>
    <w:p w14:paraId="46B72116" w14:textId="721A2EDE" w:rsidR="00C35F6E" w:rsidRPr="00C35F6E" w:rsidRDefault="00C35F6E" w:rsidP="00C35F6E">
      <w:pPr>
        <w:rPr>
          <w:sz w:val="24"/>
          <w:lang w:val="nl-NL"/>
        </w:rPr>
      </w:pPr>
      <w:r w:rsidRPr="00C35F6E">
        <w:rPr>
          <w:sz w:val="24"/>
          <w:lang w:val="nl-NL"/>
        </w:rPr>
        <w:t>Op 7 april worden in het Commissiedebat Verduurzaming Industrie de (eind)resultaten van de Meerjarenafspraken energie-efficiencyverbetering (MJA 3) besproken. Daarbij willen wij aandacht vragen voor twee kansen die gemist dreigen te worden wanneer MJA 3 niet door middel van een vergelijkbare opzet wordt opgevolgd. In de eerste plaats de mogelijkheid om meer CO</w:t>
      </w:r>
      <w:r w:rsidRPr="00C35F6E">
        <w:rPr>
          <w:sz w:val="24"/>
          <w:vertAlign w:val="subscript"/>
          <w:lang w:val="nl-NL"/>
        </w:rPr>
        <w:t xml:space="preserve">2 </w:t>
      </w:r>
      <w:r w:rsidRPr="00C35F6E">
        <w:rPr>
          <w:sz w:val="24"/>
          <w:lang w:val="nl-NL"/>
        </w:rPr>
        <w:t>te reduceren dan de Wet Energiebesparing met CO</w:t>
      </w:r>
      <w:r w:rsidRPr="00C35F6E">
        <w:rPr>
          <w:sz w:val="24"/>
          <w:vertAlign w:val="subscript"/>
          <w:lang w:val="nl-NL"/>
        </w:rPr>
        <w:t>2</w:t>
      </w:r>
      <w:r w:rsidRPr="00C35F6E">
        <w:rPr>
          <w:sz w:val="24"/>
          <w:lang w:val="nl-NL"/>
        </w:rPr>
        <w:t xml:space="preserve"> reductie, oplevert. Het ontsluiten van meer potentieel zou mogelijk zijn door het beter faciliteren van een grote groep bedrijven en hierover bindende afspraken te maken. Daarnaast missen we het moment om met sectoren gezamenlijk een start te maken met CO2-reductie door planmatige ontwikkeling van circulaire economie en circulaire ketens. De recente ontwikkelingen maken de reductie van afhankelijkheid van fossiele energie en specifieke grondstoffen extra urgent.</w:t>
      </w:r>
    </w:p>
    <w:p w14:paraId="7A7D20E1" w14:textId="77777777" w:rsidR="00C35F6E" w:rsidRPr="00C35F6E" w:rsidRDefault="00C35F6E" w:rsidP="00C35F6E">
      <w:pPr>
        <w:rPr>
          <w:i/>
          <w:iCs/>
          <w:sz w:val="24"/>
          <w:lang w:val="nl-NL"/>
        </w:rPr>
      </w:pPr>
      <w:r w:rsidRPr="00C35F6E">
        <w:rPr>
          <w:sz w:val="24"/>
          <w:lang w:val="nl-NL"/>
        </w:rPr>
        <w:t>Daarom pleiten de ondertekenaars van deze brief ervoor om sectorale vervolgafspraken te maken op het gebied van energie- en CO2-besparing van processen en procesvernieuwing (scope 1), inkoop duurzame energie (scope 2) en energie- en CO2-besparing in de keten gekoppeld aan circulaire economie (scope 3).</w:t>
      </w:r>
      <w:r w:rsidRPr="00C35F6E">
        <w:rPr>
          <w:sz w:val="24"/>
          <w:lang w:val="nl-NL"/>
        </w:rPr>
        <w:br/>
      </w:r>
      <w:r w:rsidRPr="00C35F6E">
        <w:rPr>
          <w:sz w:val="24"/>
          <w:lang w:val="nl-NL"/>
        </w:rPr>
        <w:br/>
      </w:r>
      <w:r w:rsidRPr="00C35F6E">
        <w:rPr>
          <w:i/>
          <w:iCs/>
          <w:sz w:val="24"/>
          <w:lang w:val="nl-NL"/>
        </w:rPr>
        <w:t>De wet energiebesparing met CO2-reductie: wat gaat dat opleveren en is er meer te ontsluiten?</w:t>
      </w:r>
    </w:p>
    <w:p w14:paraId="2D635A6A" w14:textId="7184F827" w:rsidR="00C35F6E" w:rsidRPr="00C35F6E" w:rsidRDefault="00C35F6E" w:rsidP="00C35F6E">
      <w:pPr>
        <w:rPr>
          <w:sz w:val="24"/>
          <w:lang w:val="nl-NL"/>
        </w:rPr>
      </w:pPr>
      <w:r w:rsidRPr="00C35F6E">
        <w:rPr>
          <w:sz w:val="24"/>
          <w:lang w:val="nl-NL"/>
        </w:rPr>
        <w:t>De energiebesparingsconvenanten MJA 3voor de middelgrote industrie en het industriële MKB en het MEE-convenant voor de ETS-industrie zijn eind 2020 respectievelijk eind 2021 gestopt. In de brief aan de Kamer van 26 november 2021 wordt aangegeven dat de overheid energiebesparing en CO</w:t>
      </w:r>
      <w:r w:rsidRPr="00C35F6E">
        <w:rPr>
          <w:sz w:val="24"/>
          <w:vertAlign w:val="subscript"/>
          <w:lang w:val="nl-NL"/>
        </w:rPr>
        <w:t>2</w:t>
      </w:r>
      <w:r w:rsidRPr="00C35F6E">
        <w:rPr>
          <w:sz w:val="24"/>
          <w:lang w:val="nl-NL"/>
        </w:rPr>
        <w:t>-emissiereductie wil sturen via de wet energiebesparing met CO</w:t>
      </w:r>
      <w:r w:rsidRPr="00C35F6E">
        <w:rPr>
          <w:sz w:val="24"/>
          <w:vertAlign w:val="subscript"/>
          <w:lang w:val="nl-NL"/>
        </w:rPr>
        <w:t>2</w:t>
      </w:r>
      <w:r w:rsidRPr="00C35F6E">
        <w:rPr>
          <w:sz w:val="24"/>
          <w:lang w:val="nl-NL"/>
        </w:rPr>
        <w:t xml:space="preserve">-reductie. </w:t>
      </w:r>
    </w:p>
    <w:p w14:paraId="023D6D9B" w14:textId="77777777" w:rsidR="002A1D84" w:rsidRDefault="002A1D84" w:rsidP="00C35F6E">
      <w:pPr>
        <w:rPr>
          <w:sz w:val="24"/>
          <w:lang w:val="nl-NL"/>
        </w:rPr>
      </w:pPr>
    </w:p>
    <w:p w14:paraId="579065F4" w14:textId="01ED28A8" w:rsidR="00C35F6E" w:rsidRPr="00C35F6E" w:rsidRDefault="00C35F6E" w:rsidP="00C35F6E">
      <w:pPr>
        <w:rPr>
          <w:sz w:val="24"/>
          <w:lang w:val="nl-NL"/>
        </w:rPr>
      </w:pPr>
      <w:r w:rsidRPr="00C35F6E">
        <w:rPr>
          <w:sz w:val="24"/>
          <w:lang w:val="nl-NL"/>
        </w:rPr>
        <w:t>Twee onderzoeken die in 2021 zijn gepubliceerd concluderen dat er meer potentieel te ontsluiten is dan wat behaald kan worden met de wet energiebesparing met CO</w:t>
      </w:r>
      <w:r w:rsidRPr="00C35F6E">
        <w:rPr>
          <w:sz w:val="24"/>
          <w:vertAlign w:val="subscript"/>
          <w:lang w:val="nl-NL"/>
        </w:rPr>
        <w:t>2</w:t>
      </w:r>
      <w:r w:rsidRPr="00C35F6E">
        <w:rPr>
          <w:sz w:val="24"/>
          <w:lang w:val="nl-NL"/>
        </w:rPr>
        <w:t>-reductie. Het betreft:</w:t>
      </w:r>
    </w:p>
    <w:p w14:paraId="59A42C7D" w14:textId="1530D39A" w:rsidR="00C35F6E" w:rsidRPr="00C35F6E" w:rsidRDefault="00C35F6E" w:rsidP="00C35F6E">
      <w:pPr>
        <w:numPr>
          <w:ilvl w:val="0"/>
          <w:numId w:val="1"/>
        </w:numPr>
        <w:rPr>
          <w:sz w:val="24"/>
          <w:lang w:val="nl-NL"/>
        </w:rPr>
      </w:pPr>
      <w:r w:rsidRPr="00C35F6E">
        <w:rPr>
          <w:sz w:val="24"/>
          <w:lang w:val="nl-NL"/>
        </w:rPr>
        <w:t xml:space="preserve">Het onderzoek van TNO </w:t>
      </w:r>
      <w:hyperlink r:id="rId12" w:history="1">
        <w:r w:rsidRPr="00C35F6E">
          <w:rPr>
            <w:rStyle w:val="Hyperlink"/>
            <w:sz w:val="24"/>
            <w:lang w:val="nl-NL"/>
          </w:rPr>
          <w:t>Verwachte effecten Energiebesparing</w:t>
        </w:r>
      </w:hyperlink>
      <w:r w:rsidRPr="00C35F6E">
        <w:rPr>
          <w:sz w:val="24"/>
          <w:u w:val="single"/>
          <w:lang w:val="nl-NL"/>
        </w:rPr>
        <w:t xml:space="preserve"> </w:t>
      </w:r>
      <w:r w:rsidRPr="00C35F6E">
        <w:rPr>
          <w:sz w:val="24"/>
          <w:lang w:val="nl-NL"/>
        </w:rPr>
        <w:t>dat aangeeft</w:t>
      </w:r>
      <w:r w:rsidRPr="00C35F6E">
        <w:rPr>
          <w:sz w:val="24"/>
          <w:u w:val="single"/>
          <w:lang w:val="nl-NL"/>
        </w:rPr>
        <w:t xml:space="preserve"> </w:t>
      </w:r>
      <w:r w:rsidRPr="00C35F6E">
        <w:rPr>
          <w:sz w:val="24"/>
          <w:lang w:val="nl-NL"/>
        </w:rPr>
        <w:t>dat de nieuwe Wet Energiebesparing met CO</w:t>
      </w:r>
      <w:r w:rsidRPr="00C35F6E">
        <w:rPr>
          <w:sz w:val="24"/>
          <w:vertAlign w:val="subscript"/>
          <w:lang w:val="nl-NL"/>
        </w:rPr>
        <w:t>2</w:t>
      </w:r>
      <w:r w:rsidRPr="00C35F6E">
        <w:rPr>
          <w:sz w:val="24"/>
          <w:lang w:val="nl-NL"/>
        </w:rPr>
        <w:t xml:space="preserve"> reductie, bij de middelgrote industrie een reductie van overall 0,2 </w:t>
      </w:r>
      <w:proofErr w:type="spellStart"/>
      <w:r w:rsidRPr="00C35F6E">
        <w:rPr>
          <w:sz w:val="24"/>
          <w:lang w:val="nl-NL"/>
        </w:rPr>
        <w:t>Mton</w:t>
      </w:r>
      <w:proofErr w:type="spellEnd"/>
      <w:r w:rsidRPr="00C35F6E">
        <w:rPr>
          <w:sz w:val="24"/>
          <w:lang w:val="nl-NL"/>
        </w:rPr>
        <w:t xml:space="preserve"> CO</w:t>
      </w:r>
      <w:r w:rsidRPr="00C35F6E">
        <w:rPr>
          <w:sz w:val="24"/>
          <w:vertAlign w:val="subscript"/>
          <w:lang w:val="nl-NL"/>
        </w:rPr>
        <w:t>2</w:t>
      </w:r>
      <w:r w:rsidRPr="00C35F6E">
        <w:rPr>
          <w:sz w:val="24"/>
          <w:lang w:val="nl-NL"/>
        </w:rPr>
        <w:t xml:space="preserve"> reductie zal opleveren.</w:t>
      </w:r>
      <w:r w:rsidRPr="00C35F6E">
        <w:rPr>
          <w:sz w:val="24"/>
          <w:vertAlign w:val="superscript"/>
          <w:lang w:val="nl-NL"/>
        </w:rPr>
        <w:footnoteReference w:id="2"/>
      </w:r>
    </w:p>
    <w:p w14:paraId="0A4B9201" w14:textId="0BC83467" w:rsidR="00C35F6E" w:rsidRPr="00C35F6E" w:rsidRDefault="00C35F6E" w:rsidP="00C35F6E">
      <w:pPr>
        <w:numPr>
          <w:ilvl w:val="0"/>
          <w:numId w:val="1"/>
        </w:numPr>
        <w:rPr>
          <w:sz w:val="24"/>
          <w:lang w:val="nl-NL"/>
        </w:rPr>
      </w:pPr>
      <w:r w:rsidRPr="00C35F6E">
        <w:rPr>
          <w:sz w:val="24"/>
          <w:lang w:val="nl-NL"/>
        </w:rPr>
        <w:t>Uit onderzoek van KWA adviseurs, in opdracht van het Ministerie van Economische Zaken en Klimaat, blijkt dat een convenant of andere vorm van samenwerking in industriële sectoren meer reductie zal opleveren dan de Wet Energiebesparing met CO</w:t>
      </w:r>
      <w:r w:rsidRPr="00C35F6E">
        <w:rPr>
          <w:sz w:val="24"/>
          <w:vertAlign w:val="subscript"/>
          <w:lang w:val="nl-NL"/>
        </w:rPr>
        <w:t>2</w:t>
      </w:r>
      <w:r w:rsidRPr="00C35F6E">
        <w:rPr>
          <w:sz w:val="24"/>
          <w:lang w:val="nl-NL"/>
        </w:rPr>
        <w:t xml:space="preserve">-reductie. In plaats van 0,2 kan er door samenwerking en afspraken 1,5 </w:t>
      </w:r>
      <w:proofErr w:type="spellStart"/>
      <w:r w:rsidRPr="00C35F6E">
        <w:rPr>
          <w:sz w:val="24"/>
          <w:lang w:val="nl-NL"/>
        </w:rPr>
        <w:t>Mton</w:t>
      </w:r>
      <w:proofErr w:type="spellEnd"/>
      <w:r w:rsidRPr="00C35F6E">
        <w:rPr>
          <w:sz w:val="24"/>
          <w:lang w:val="nl-NL"/>
        </w:rPr>
        <w:t xml:space="preserve"> CO</w:t>
      </w:r>
      <w:r w:rsidRPr="00C35F6E">
        <w:rPr>
          <w:sz w:val="24"/>
          <w:vertAlign w:val="subscript"/>
          <w:lang w:val="nl-NL"/>
        </w:rPr>
        <w:t>2</w:t>
      </w:r>
      <w:r w:rsidRPr="00C35F6E">
        <w:rPr>
          <w:sz w:val="24"/>
          <w:lang w:val="nl-NL"/>
        </w:rPr>
        <w:t xml:space="preserve"> reductie worden behaald. </w:t>
      </w:r>
      <w:r w:rsidR="00ED0CFE">
        <w:rPr>
          <w:sz w:val="24"/>
          <w:lang w:val="nl-NL"/>
        </w:rPr>
        <w:t>Dit onderzoek is nog niet gepubliceerd.</w:t>
      </w:r>
    </w:p>
    <w:p w14:paraId="102CD4A2" w14:textId="77777777" w:rsidR="00C35F6E" w:rsidRPr="00C35F6E" w:rsidRDefault="00C35F6E" w:rsidP="00C35F6E">
      <w:pPr>
        <w:numPr>
          <w:ilvl w:val="0"/>
          <w:numId w:val="1"/>
        </w:numPr>
        <w:rPr>
          <w:sz w:val="24"/>
          <w:lang w:val="nl-NL"/>
        </w:rPr>
      </w:pPr>
      <w:r w:rsidRPr="00C35F6E">
        <w:rPr>
          <w:sz w:val="24"/>
          <w:lang w:val="nl-NL"/>
        </w:rPr>
        <w:t xml:space="preserve">Tot slot, er is nog extra potentieel ten opzichte van scope 1 en 2 reducties te vinden in de zogenaamde scope 3 reducties. Er wordt dan nadrukkelijk een koppeling </w:t>
      </w:r>
      <w:r w:rsidRPr="00C35F6E">
        <w:rPr>
          <w:sz w:val="24"/>
          <w:lang w:val="nl-NL"/>
        </w:rPr>
        <w:lastRenderedPageBreak/>
        <w:t>gemaakt met CO</w:t>
      </w:r>
      <w:r w:rsidRPr="00C35F6E">
        <w:rPr>
          <w:sz w:val="24"/>
          <w:vertAlign w:val="subscript"/>
          <w:lang w:val="nl-NL"/>
        </w:rPr>
        <w:t>2</w:t>
      </w:r>
      <w:r w:rsidRPr="00C35F6E">
        <w:rPr>
          <w:sz w:val="24"/>
          <w:lang w:val="nl-NL"/>
        </w:rPr>
        <w:t xml:space="preserve"> reductie die de circulaire economie oplevert en die met samenwerking en afspraken met de bedrijven in deze sectoren structureel ontgonnen kan worden.</w:t>
      </w:r>
    </w:p>
    <w:p w14:paraId="22E5FB08" w14:textId="77777777" w:rsidR="00C35F6E" w:rsidRPr="00C35F6E" w:rsidRDefault="00C35F6E" w:rsidP="00C35F6E">
      <w:pPr>
        <w:rPr>
          <w:i/>
          <w:iCs/>
          <w:sz w:val="24"/>
          <w:lang w:val="nl-NL"/>
        </w:rPr>
      </w:pPr>
      <w:r w:rsidRPr="00C35F6E">
        <w:rPr>
          <w:i/>
          <w:iCs/>
          <w:sz w:val="24"/>
          <w:lang w:val="nl-NL"/>
        </w:rPr>
        <w:br/>
        <w:t>Voortbouwen op het succes van de MJA</w:t>
      </w:r>
    </w:p>
    <w:p w14:paraId="6BDC33E0" w14:textId="77777777" w:rsidR="00C35F6E" w:rsidRPr="00C35F6E" w:rsidRDefault="00C35F6E" w:rsidP="00C35F6E">
      <w:pPr>
        <w:rPr>
          <w:sz w:val="24"/>
          <w:lang w:val="nl-NL"/>
        </w:rPr>
      </w:pPr>
      <w:r w:rsidRPr="00C35F6E">
        <w:rPr>
          <w:sz w:val="24"/>
          <w:lang w:val="nl-NL"/>
        </w:rPr>
        <w:t>Bedrijven en branches die deelnamen aan MJA 3 zien het als een gemiste kans voor overheid én bedrijfsleven dat deze succesvolle constructieve samenwerking binnen de kaders van het klimaatakkoord niet wordt voortgezet. Het onderzoek zoals hierboven beschreven onderschrijft ook dat er meer potentieel is te ontsluiten dan via de generieke wet energiebesparing met CO</w:t>
      </w:r>
      <w:r w:rsidRPr="00C35F6E">
        <w:rPr>
          <w:sz w:val="24"/>
          <w:vertAlign w:val="subscript"/>
          <w:lang w:val="nl-NL"/>
        </w:rPr>
        <w:t>2</w:t>
      </w:r>
      <w:r w:rsidRPr="00C35F6E">
        <w:rPr>
          <w:sz w:val="24"/>
          <w:lang w:val="nl-NL"/>
        </w:rPr>
        <w:t xml:space="preserve"> reductie. </w:t>
      </w:r>
    </w:p>
    <w:p w14:paraId="79BF0DA2" w14:textId="79E36E3C" w:rsidR="00C35F6E" w:rsidRDefault="002A1D84" w:rsidP="00C35F6E">
      <w:pPr>
        <w:rPr>
          <w:sz w:val="24"/>
          <w:lang w:val="nl-NL"/>
        </w:rPr>
      </w:pPr>
      <w:r>
        <w:rPr>
          <w:sz w:val="24"/>
          <w:lang w:val="nl-NL"/>
        </w:rPr>
        <w:br/>
      </w:r>
      <w:r w:rsidR="00C35F6E" w:rsidRPr="00C35F6E">
        <w:rPr>
          <w:sz w:val="24"/>
          <w:lang w:val="nl-NL"/>
        </w:rPr>
        <w:t>De deelnemende partijen hebben echt geleverd en zijn de afspraken die ze zijn aangegaan meer dan nagekomen. Ook het laatste jaar van MJA 3 (2020) was wederom zeer succesvol waarbij de totale MJA3 ambitie van 30% energiebesparing met 67% ruim werd overtroffen. In de bijlage gaan we nader in op het succes van de hele periode van het MJA en wat dat heeft opgeleverd.</w:t>
      </w:r>
    </w:p>
    <w:p w14:paraId="3BE5CC82" w14:textId="77777777" w:rsidR="002A1D84" w:rsidRPr="00C35F6E" w:rsidRDefault="002A1D84" w:rsidP="00C35F6E">
      <w:pPr>
        <w:rPr>
          <w:sz w:val="24"/>
          <w:lang w:val="nl-NL"/>
        </w:rPr>
      </w:pPr>
    </w:p>
    <w:p w14:paraId="317B0A65" w14:textId="77777777" w:rsidR="00C35F6E" w:rsidRPr="00C35F6E" w:rsidRDefault="00C35F6E" w:rsidP="00C35F6E">
      <w:pPr>
        <w:rPr>
          <w:i/>
          <w:iCs/>
          <w:sz w:val="24"/>
          <w:lang w:val="nl-NL"/>
        </w:rPr>
      </w:pPr>
      <w:r w:rsidRPr="00C35F6E">
        <w:rPr>
          <w:i/>
          <w:iCs/>
          <w:sz w:val="24"/>
          <w:lang w:val="nl-NL"/>
        </w:rPr>
        <w:t>Er is meer potentieel te ontsluiten</w:t>
      </w:r>
    </w:p>
    <w:p w14:paraId="584A98FC" w14:textId="77777777" w:rsidR="00C35F6E" w:rsidRPr="00C35F6E" w:rsidRDefault="00C35F6E" w:rsidP="00C35F6E">
      <w:pPr>
        <w:rPr>
          <w:sz w:val="24"/>
          <w:lang w:val="nl-NL"/>
        </w:rPr>
      </w:pPr>
      <w:r w:rsidRPr="00C35F6E">
        <w:rPr>
          <w:sz w:val="24"/>
          <w:lang w:val="nl-NL"/>
        </w:rPr>
        <w:t xml:space="preserve">Zoals hierboven beschreven laten we met de huidige besparingsplicht potentieel 1,3 </w:t>
      </w:r>
      <w:proofErr w:type="spellStart"/>
      <w:r w:rsidRPr="00C35F6E">
        <w:rPr>
          <w:sz w:val="24"/>
          <w:lang w:val="nl-NL"/>
        </w:rPr>
        <w:t>Mton</w:t>
      </w:r>
      <w:proofErr w:type="spellEnd"/>
      <w:r w:rsidRPr="00C35F6E">
        <w:rPr>
          <w:sz w:val="24"/>
          <w:lang w:val="nl-NL"/>
        </w:rPr>
        <w:t xml:space="preserve"> CO</w:t>
      </w:r>
      <w:r w:rsidRPr="00C35F6E">
        <w:rPr>
          <w:sz w:val="24"/>
          <w:vertAlign w:val="subscript"/>
          <w:lang w:val="nl-NL"/>
        </w:rPr>
        <w:t xml:space="preserve">2 </w:t>
      </w:r>
      <w:r w:rsidRPr="00C35F6E">
        <w:rPr>
          <w:sz w:val="24"/>
          <w:lang w:val="nl-NL"/>
        </w:rPr>
        <w:t>reductie liggen. Wij zijn van mening dat een nieuwe bovenwettelijke meerjarenafspraak meer CO</w:t>
      </w:r>
      <w:r w:rsidRPr="00C35F6E">
        <w:rPr>
          <w:sz w:val="24"/>
          <w:vertAlign w:val="subscript"/>
          <w:lang w:val="nl-NL"/>
        </w:rPr>
        <w:t>2</w:t>
      </w:r>
      <w:r w:rsidRPr="00C35F6E">
        <w:rPr>
          <w:sz w:val="24"/>
          <w:lang w:val="nl-NL"/>
        </w:rPr>
        <w:t xml:space="preserve"> kan reduceren dan met alleen de wet behaald kan worden. Graag zien we een constructieve samenwerking om gezamenlijk het potentieel van de middelgrote industrie te benutten.</w:t>
      </w:r>
    </w:p>
    <w:p w14:paraId="40DBE2A6" w14:textId="77777777" w:rsidR="00C35F6E" w:rsidRPr="00C35F6E" w:rsidRDefault="00C35F6E" w:rsidP="00C35F6E">
      <w:pPr>
        <w:rPr>
          <w:sz w:val="24"/>
          <w:lang w:val="nl-NL"/>
        </w:rPr>
      </w:pPr>
    </w:p>
    <w:p w14:paraId="4E92D1BF" w14:textId="77777777" w:rsidR="00C35F6E" w:rsidRDefault="00C35F6E" w:rsidP="00C35F6E">
      <w:pPr>
        <w:rPr>
          <w:sz w:val="24"/>
          <w:lang w:val="nl-NL"/>
        </w:rPr>
      </w:pPr>
      <w:r w:rsidRPr="00C35F6E">
        <w:rPr>
          <w:sz w:val="24"/>
          <w:lang w:val="nl-NL"/>
        </w:rPr>
        <w:t>Wij vragen u de minister van EZK aan te sporen dit met spoed alsnog op te pakken en met betreffende sectoren in overleg te treden.</w:t>
      </w:r>
      <w:r w:rsidRPr="00C35F6E">
        <w:rPr>
          <w:sz w:val="24"/>
          <w:lang w:val="nl-NL"/>
        </w:rPr>
        <w:br/>
      </w:r>
    </w:p>
    <w:p w14:paraId="6E7DE65F" w14:textId="246445C5" w:rsidR="002B0039" w:rsidRPr="00C35F6E" w:rsidRDefault="0ACFBCFA" w:rsidP="0ACFBCFA">
      <w:pPr>
        <w:rPr>
          <w:sz w:val="24"/>
          <w:szCs w:val="24"/>
          <w:lang w:val="nl-NL"/>
        </w:rPr>
      </w:pPr>
      <w:r w:rsidRPr="0ACFBCFA">
        <w:rPr>
          <w:sz w:val="24"/>
          <w:szCs w:val="24"/>
          <w:lang w:val="nl-NL"/>
        </w:rPr>
        <w:t xml:space="preserve">Mede namens </w:t>
      </w:r>
      <w:r w:rsidR="2A685CE7" w:rsidRPr="0ACFBCFA">
        <w:rPr>
          <w:sz w:val="24"/>
          <w:szCs w:val="24"/>
          <w:lang w:val="nl-NL"/>
        </w:rPr>
        <w:t xml:space="preserve">FME, NRK, FNLI, NL Digital, NZO, MVO, VNK, Metaal Nederland, </w:t>
      </w:r>
      <w:proofErr w:type="spellStart"/>
      <w:r w:rsidR="2A685CE7" w:rsidRPr="0ACFBCFA">
        <w:rPr>
          <w:sz w:val="24"/>
          <w:szCs w:val="24"/>
          <w:lang w:val="nl-NL"/>
        </w:rPr>
        <w:t>Modint</w:t>
      </w:r>
      <w:proofErr w:type="spellEnd"/>
      <w:r w:rsidR="2A685CE7" w:rsidRPr="0ACFBCFA">
        <w:rPr>
          <w:sz w:val="24"/>
          <w:szCs w:val="24"/>
          <w:lang w:val="nl-NL"/>
        </w:rPr>
        <w:t xml:space="preserve">, VNCI, </w:t>
      </w:r>
      <w:proofErr w:type="spellStart"/>
      <w:r w:rsidR="2A685CE7" w:rsidRPr="0ACFBCFA">
        <w:rPr>
          <w:sz w:val="24"/>
          <w:szCs w:val="24"/>
          <w:lang w:val="nl-NL"/>
        </w:rPr>
        <w:t>Nekrovi</w:t>
      </w:r>
      <w:proofErr w:type="spellEnd"/>
      <w:r w:rsidR="2A685CE7" w:rsidRPr="0ACFBCFA">
        <w:rPr>
          <w:sz w:val="24"/>
          <w:szCs w:val="24"/>
          <w:lang w:val="nl-NL"/>
        </w:rPr>
        <w:t xml:space="preserve">, </w:t>
      </w:r>
      <w:r w:rsidR="007B0F49">
        <w:rPr>
          <w:sz w:val="24"/>
          <w:szCs w:val="24"/>
          <w:lang w:val="nl-NL"/>
        </w:rPr>
        <w:t xml:space="preserve">Railforum, </w:t>
      </w:r>
      <w:r w:rsidR="2A685CE7" w:rsidRPr="0ACFBCFA">
        <w:rPr>
          <w:sz w:val="24"/>
          <w:szCs w:val="24"/>
          <w:lang w:val="nl-NL"/>
        </w:rPr>
        <w:t>ION</w:t>
      </w:r>
      <w:r w:rsidR="22F106C4" w:rsidRPr="0ACFBCFA">
        <w:rPr>
          <w:sz w:val="24"/>
          <w:szCs w:val="24"/>
          <w:lang w:val="nl-NL"/>
        </w:rPr>
        <w:t>, Unie van Waterschappen</w:t>
      </w:r>
      <w:r w:rsidR="1B6286DF" w:rsidRPr="0ACFBCFA">
        <w:rPr>
          <w:sz w:val="24"/>
          <w:szCs w:val="24"/>
          <w:lang w:val="nl-NL"/>
        </w:rPr>
        <w:t>.</w:t>
      </w:r>
    </w:p>
    <w:p w14:paraId="3C802130" w14:textId="2F9A8BCB" w:rsidR="002B0039" w:rsidRPr="00C35F6E" w:rsidRDefault="002B0039" w:rsidP="0ACFBCFA">
      <w:pPr>
        <w:rPr>
          <w:sz w:val="24"/>
          <w:szCs w:val="24"/>
          <w:lang w:val="nl-NL"/>
        </w:rPr>
      </w:pPr>
    </w:p>
    <w:sdt>
      <w:sdtPr>
        <w:rPr>
          <w:sz w:val="24"/>
          <w:lang w:val="nl-NL"/>
        </w:rPr>
        <w:alias w:val="Slotgroet"/>
        <w:tag w:val="Slotgroet"/>
        <w:id w:val="195668546"/>
        <w:placeholder>
          <w:docPart w:val="C3DB358782EE41279EAB608F9B1CDE08"/>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Slotgroet[1]" w:storeItemID="{87137C53-BB2F-497F-B481-EF7CA1E082FB}"/>
        <w:dropDownList>
          <w:listItem w:value="[Slotgroet]"/>
        </w:dropDownList>
      </w:sdtPr>
      <w:sdtEndPr/>
      <w:sdtContent>
        <w:p w14:paraId="6010121C" w14:textId="3FF1EA1F" w:rsidR="00D46E17" w:rsidRDefault="00D16147" w:rsidP="00D46E17">
          <w:pPr>
            <w:rPr>
              <w:sz w:val="24"/>
              <w:lang w:val="nl-NL"/>
            </w:rPr>
          </w:pPr>
          <w:r>
            <w:rPr>
              <w:sz w:val="24"/>
              <w:lang w:val="nl-NL"/>
            </w:rPr>
            <w:t>Met vriendelijke groet,</w:t>
          </w:r>
        </w:p>
      </w:sdtContent>
    </w:sdt>
    <w:sdt>
      <w:sdtPr>
        <w:rPr>
          <w:sz w:val="24"/>
          <w:lang w:val="nl-NL"/>
        </w:rPr>
        <w:alias w:val="author_text"/>
        <w:tag w:val="author_text"/>
        <w:id w:val="-977063248"/>
        <w:placeholder>
          <w:docPart w:val="B83DF170A57E4ED1B5CC4EABF1CD8663"/>
        </w:placeholder>
        <w:dataBinding w:prefixMappings="xmlns:ns0='http://schemas.microsoft.com/office/2006/metadata/properties' xmlns:ns1='http://www.w3.org/2001/XMLSchema-instance' xmlns:ns2='http://schemas.microsoft.com/office/infopath/2007/PartnerControls' xmlns:ns3='http://schemas.microsoft.com/sharepoint/v3' xmlns:ns4='a9329370-0f20-491b-a91c-c9911e30fa6e' " w:xpath="/ns0:properties[1]/documentManagement[1]/ns4:author_text[1]" w:storeItemID="{87137C53-BB2F-497F-B481-EF7CA1E082FB}"/>
        <w:text/>
      </w:sdtPr>
      <w:sdtEndPr/>
      <w:sdtContent>
        <w:p w14:paraId="48FD444E" w14:textId="378A77BD" w:rsidR="00B979BD" w:rsidRDefault="007B0F49" w:rsidP="00B979BD">
          <w:pPr>
            <w:rPr>
              <w:sz w:val="24"/>
              <w:lang w:val="nl-NL"/>
            </w:rPr>
          </w:pPr>
          <w:r>
            <w:rPr>
              <w:sz w:val="24"/>
              <w:szCs w:val="24"/>
              <w:lang w:val="nl-NL"/>
            </w:rPr>
            <w:t>Frits de Groot</w:t>
          </w:r>
        </w:p>
      </w:sdtContent>
    </w:sdt>
    <w:p w14:paraId="4A5A6CCA" w14:textId="5620548B" w:rsidR="0016705C" w:rsidRDefault="007B0F49">
      <w:pPr>
        <w:overflowPunct/>
        <w:autoSpaceDE/>
        <w:autoSpaceDN/>
        <w:adjustRightInd/>
        <w:textAlignment w:val="auto"/>
        <w:rPr>
          <w:sz w:val="24"/>
          <w:szCs w:val="24"/>
          <w:lang w:val="nl-NL"/>
        </w:rPr>
      </w:pPr>
      <w:r>
        <w:rPr>
          <w:sz w:val="24"/>
          <w:szCs w:val="24"/>
          <w:lang w:val="nl-NL"/>
        </w:rPr>
        <w:br/>
      </w:r>
    </w:p>
    <w:p w14:paraId="7E08B00D" w14:textId="77777777" w:rsidR="002F5F30" w:rsidRDefault="002F5F30" w:rsidP="002F5F30">
      <w:pPr>
        <w:spacing w:after="240"/>
        <w:rPr>
          <w:rFonts w:ascii="Arial" w:hAnsi="Arial" w:cs="Arial"/>
          <w:color w:val="1F497D"/>
          <w:lang w:val="de-DE"/>
        </w:rPr>
      </w:pPr>
      <w:r>
        <w:rPr>
          <w:rFonts w:ascii="Verdana" w:hAnsi="Verdana"/>
          <w:b/>
          <w:bCs/>
          <w:color w:val="1F497D"/>
        </w:rPr>
        <w:t>Frits de Groot</w:t>
      </w:r>
      <w:r>
        <w:rPr>
          <w:rFonts w:ascii="Verdana" w:hAnsi="Verdana"/>
          <w:b/>
          <w:bCs/>
          <w:color w:val="1F497D"/>
        </w:rPr>
        <w:br/>
      </w:r>
      <w:r>
        <w:rPr>
          <w:rFonts w:ascii="Verdana" w:hAnsi="Verdana"/>
          <w:color w:val="1F497D"/>
          <w:lang w:val="de-DE"/>
        </w:rPr>
        <w:t>VNO-NCW – MKB-Nederland</w:t>
      </w:r>
      <w:r>
        <w:rPr>
          <w:color w:val="1F497D"/>
          <w:lang w:val="de-DE"/>
        </w:rPr>
        <w:t xml:space="preserve">    </w:t>
      </w:r>
    </w:p>
    <w:p w14:paraId="2E56D776" w14:textId="77777777" w:rsidR="002F5F30" w:rsidRDefault="002F5F30" w:rsidP="002F5F30">
      <w:pPr>
        <w:rPr>
          <w:rFonts w:ascii="Verdana" w:hAnsi="Verdana" w:cs="Calibri"/>
          <w:color w:val="1F497D"/>
          <w:sz w:val="16"/>
          <w:szCs w:val="16"/>
          <w:lang w:val="de-DE"/>
        </w:rPr>
      </w:pPr>
      <w:proofErr w:type="spellStart"/>
      <w:r>
        <w:rPr>
          <w:rFonts w:ascii="Verdana" w:hAnsi="Verdana"/>
          <w:color w:val="1F497D"/>
          <w:sz w:val="16"/>
          <w:szCs w:val="16"/>
          <w:lang w:val="de-DE"/>
        </w:rPr>
        <w:t>E-mail</w:t>
      </w:r>
      <w:proofErr w:type="spellEnd"/>
      <w:r>
        <w:rPr>
          <w:rFonts w:ascii="Verdana" w:hAnsi="Verdana"/>
          <w:color w:val="1F497D"/>
          <w:sz w:val="16"/>
          <w:szCs w:val="16"/>
          <w:lang w:val="de-DE"/>
        </w:rPr>
        <w:t xml:space="preserve">: </w:t>
      </w:r>
      <w:hyperlink r:id="rId13" w:history="1">
        <w:r>
          <w:rPr>
            <w:rStyle w:val="Hyperlink"/>
            <w:rFonts w:ascii="Verdana" w:hAnsi="Verdana"/>
            <w:sz w:val="16"/>
            <w:szCs w:val="16"/>
            <w:lang w:val="de-DE"/>
          </w:rPr>
          <w:t>groot@vnoncw-mkb.nl</w:t>
        </w:r>
      </w:hyperlink>
    </w:p>
    <w:p w14:paraId="5494A3B5" w14:textId="77777777" w:rsidR="002F5F30" w:rsidRDefault="002F5F30" w:rsidP="002F5F30">
      <w:pPr>
        <w:rPr>
          <w:rFonts w:ascii="Verdana" w:hAnsi="Verdana"/>
          <w:color w:val="1F497D"/>
          <w:sz w:val="16"/>
          <w:szCs w:val="16"/>
          <w:lang w:val="nl-NL"/>
        </w:rPr>
      </w:pPr>
      <w:r>
        <w:rPr>
          <w:rFonts w:ascii="Verdana" w:hAnsi="Verdana"/>
          <w:color w:val="1F497D"/>
          <w:sz w:val="16"/>
          <w:szCs w:val="16"/>
        </w:rPr>
        <w:t>Telefoon: +31 (0)70 – 3490326</w:t>
      </w:r>
    </w:p>
    <w:p w14:paraId="6559286C" w14:textId="77777777" w:rsidR="002F5F30" w:rsidRDefault="002F5F30" w:rsidP="002F5F30">
      <w:pPr>
        <w:rPr>
          <w:rFonts w:ascii="Verdana" w:hAnsi="Verdana"/>
          <w:color w:val="1F497D"/>
          <w:sz w:val="16"/>
          <w:szCs w:val="16"/>
        </w:rPr>
      </w:pPr>
      <w:r>
        <w:rPr>
          <w:rFonts w:ascii="Verdana" w:hAnsi="Verdana"/>
          <w:color w:val="000080"/>
          <w:sz w:val="16"/>
          <w:szCs w:val="16"/>
        </w:rPr>
        <w:t>Mob: + 31 (0)6 52 45 49 41</w:t>
      </w:r>
    </w:p>
    <w:p w14:paraId="2870B6FD" w14:textId="77777777" w:rsidR="002F5F30" w:rsidRDefault="002F5F30" w:rsidP="002F5F30">
      <w:pPr>
        <w:rPr>
          <w:rFonts w:ascii="Calibri" w:hAnsi="Calibri"/>
          <w:color w:val="1F497D"/>
          <w:sz w:val="22"/>
          <w:szCs w:val="22"/>
        </w:rPr>
      </w:pPr>
      <w:r>
        <w:rPr>
          <w:rFonts w:ascii="Verdana" w:hAnsi="Verdana"/>
          <w:color w:val="1F497D"/>
          <w:sz w:val="16"/>
          <w:szCs w:val="16"/>
        </w:rPr>
        <w:t xml:space="preserve">Website: </w:t>
      </w:r>
      <w:hyperlink r:id="rId14" w:history="1">
        <w:r>
          <w:rPr>
            <w:rStyle w:val="Hyperlink"/>
            <w:rFonts w:ascii="Verdana" w:hAnsi="Verdana"/>
            <w:sz w:val="16"/>
            <w:szCs w:val="16"/>
          </w:rPr>
          <w:t>www.vno-ncw.nl</w:t>
        </w:r>
      </w:hyperlink>
      <w:r>
        <w:rPr>
          <w:rFonts w:ascii="Verdana" w:hAnsi="Verdana"/>
          <w:color w:val="1F497D"/>
          <w:sz w:val="16"/>
          <w:szCs w:val="16"/>
        </w:rPr>
        <w:t xml:space="preserve"> – </w:t>
      </w:r>
      <w:hyperlink r:id="rId15" w:history="1">
        <w:r>
          <w:rPr>
            <w:rStyle w:val="Hyperlink"/>
            <w:rFonts w:ascii="Verdana" w:hAnsi="Verdana"/>
            <w:sz w:val="16"/>
            <w:szCs w:val="16"/>
          </w:rPr>
          <w:t>www.mkb.nl</w:t>
        </w:r>
      </w:hyperlink>
    </w:p>
    <w:p w14:paraId="0728D624" w14:textId="77777777" w:rsidR="002F5F30" w:rsidRDefault="002F5F30" w:rsidP="002F5F30">
      <w:pPr>
        <w:rPr>
          <w:color w:val="1F497D"/>
        </w:rPr>
      </w:pPr>
    </w:p>
    <w:p w14:paraId="44ABC878" w14:textId="77777777" w:rsidR="002F5F30" w:rsidRDefault="002F5F30" w:rsidP="002F5F30">
      <w:pPr>
        <w:rPr>
          <w:rFonts w:ascii="Verdana" w:hAnsi="Verdana"/>
          <w:color w:val="1F497D"/>
          <w:sz w:val="16"/>
          <w:szCs w:val="16"/>
        </w:rPr>
      </w:pPr>
      <w:r>
        <w:rPr>
          <w:rFonts w:ascii="Verdana" w:hAnsi="Verdana"/>
          <w:color w:val="1F497D"/>
          <w:sz w:val="16"/>
          <w:szCs w:val="16"/>
        </w:rPr>
        <w:t xml:space="preserve">Twitter: </w:t>
      </w:r>
      <w:r>
        <w:rPr>
          <w:rFonts w:ascii="Verdana" w:hAnsi="Verdana"/>
          <w:color w:val="1F497D"/>
          <w:sz w:val="16"/>
          <w:szCs w:val="16"/>
        </w:rPr>
        <w:fldChar w:fldCharType="begin"/>
      </w:r>
      <w:r>
        <w:rPr>
          <w:rFonts w:ascii="Verdana" w:hAnsi="Verdana"/>
          <w:color w:val="1F497D"/>
          <w:sz w:val="16"/>
          <w:szCs w:val="16"/>
        </w:rPr>
        <w:instrText xml:space="preserve"> HYPERLINK "http://www.twitter.com/vnoncw" </w:instrText>
      </w:r>
      <w:r>
        <w:rPr>
          <w:rFonts w:ascii="Verdana" w:hAnsi="Verdana"/>
          <w:color w:val="1F497D"/>
          <w:sz w:val="16"/>
          <w:szCs w:val="16"/>
        </w:rPr>
        <w:fldChar w:fldCharType="separate"/>
      </w:r>
      <w:r>
        <w:rPr>
          <w:rStyle w:val="Hyperlink"/>
          <w:rFonts w:ascii="Verdana" w:hAnsi="Verdana"/>
          <w:sz w:val="16"/>
          <w:szCs w:val="16"/>
        </w:rPr>
        <w:t>@vnoncw</w:t>
      </w:r>
      <w:r>
        <w:rPr>
          <w:rFonts w:ascii="Verdana" w:hAnsi="Verdana"/>
          <w:color w:val="1F497D"/>
          <w:sz w:val="16"/>
          <w:szCs w:val="16"/>
        </w:rPr>
        <w:fldChar w:fldCharType="end"/>
      </w:r>
      <w:r>
        <w:rPr>
          <w:rFonts w:ascii="Verdana" w:hAnsi="Verdana"/>
          <w:color w:val="1F497D"/>
          <w:sz w:val="16"/>
          <w:szCs w:val="16"/>
        </w:rPr>
        <w:t xml:space="preserve"> - </w:t>
      </w:r>
      <w:r>
        <w:rPr>
          <w:rFonts w:ascii="Verdana" w:hAnsi="Verdana"/>
          <w:color w:val="1F497D"/>
          <w:sz w:val="16"/>
          <w:szCs w:val="16"/>
        </w:rPr>
        <w:fldChar w:fldCharType="begin"/>
      </w:r>
      <w:r>
        <w:rPr>
          <w:rFonts w:ascii="Verdana" w:hAnsi="Verdana"/>
          <w:color w:val="1F497D"/>
          <w:sz w:val="16"/>
          <w:szCs w:val="16"/>
        </w:rPr>
        <w:instrText xml:space="preserve"> HYPERLINK "http://www.twitter.com/mkbnl" </w:instrText>
      </w:r>
      <w:r>
        <w:rPr>
          <w:rFonts w:ascii="Verdana" w:hAnsi="Verdana"/>
          <w:color w:val="1F497D"/>
          <w:sz w:val="16"/>
          <w:szCs w:val="16"/>
        </w:rPr>
        <w:fldChar w:fldCharType="separate"/>
      </w:r>
      <w:r>
        <w:rPr>
          <w:rStyle w:val="Hyperlink"/>
          <w:rFonts w:ascii="Verdana" w:hAnsi="Verdana"/>
          <w:sz w:val="16"/>
          <w:szCs w:val="16"/>
        </w:rPr>
        <w:t>@mkbnl</w:t>
      </w:r>
      <w:r>
        <w:rPr>
          <w:rFonts w:ascii="Verdana" w:hAnsi="Verdana"/>
          <w:color w:val="1F497D"/>
          <w:sz w:val="16"/>
          <w:szCs w:val="16"/>
        </w:rPr>
        <w:fldChar w:fldCharType="end"/>
      </w:r>
      <w:r>
        <w:rPr>
          <w:rFonts w:ascii="Verdana" w:hAnsi="Verdana"/>
          <w:color w:val="1F497D"/>
          <w:sz w:val="16"/>
          <w:szCs w:val="16"/>
        </w:rPr>
        <w:t xml:space="preserve"> – linkedIn: </w:t>
      </w:r>
      <w:r>
        <w:rPr>
          <w:rFonts w:ascii="Verdana" w:hAnsi="Verdana"/>
          <w:color w:val="1F497D"/>
          <w:sz w:val="16"/>
          <w:szCs w:val="16"/>
        </w:rPr>
        <w:fldChar w:fldCharType="begin"/>
      </w:r>
      <w:r>
        <w:rPr>
          <w:rFonts w:ascii="Verdana" w:hAnsi="Verdana"/>
          <w:color w:val="1F497D"/>
          <w:sz w:val="16"/>
          <w:szCs w:val="16"/>
        </w:rPr>
        <w:instrText xml:space="preserve"> HYPERLINK "http://www.linkedin.com/groups?gid=427967&amp;trk=group-name" </w:instrText>
      </w:r>
      <w:r>
        <w:rPr>
          <w:rFonts w:ascii="Verdana" w:hAnsi="Verdana"/>
          <w:color w:val="1F497D"/>
          <w:sz w:val="16"/>
          <w:szCs w:val="16"/>
        </w:rPr>
        <w:fldChar w:fldCharType="separate"/>
      </w:r>
      <w:r>
        <w:rPr>
          <w:rStyle w:val="Hyperlink"/>
          <w:rFonts w:ascii="Verdana" w:hAnsi="Verdana"/>
          <w:sz w:val="16"/>
          <w:szCs w:val="16"/>
        </w:rPr>
        <w:t>VNO-NCW</w:t>
      </w:r>
      <w:r>
        <w:rPr>
          <w:rFonts w:ascii="Verdana" w:hAnsi="Verdana"/>
          <w:color w:val="1F497D"/>
          <w:sz w:val="16"/>
          <w:szCs w:val="16"/>
        </w:rPr>
        <w:fldChar w:fldCharType="end"/>
      </w:r>
      <w:r>
        <w:rPr>
          <w:rFonts w:ascii="Verdana" w:hAnsi="Verdana"/>
          <w:color w:val="1F497D"/>
          <w:sz w:val="16"/>
          <w:szCs w:val="16"/>
        </w:rPr>
        <w:t xml:space="preserve"> - </w:t>
      </w:r>
      <w:r>
        <w:rPr>
          <w:rFonts w:ascii="Verdana" w:hAnsi="Verdana"/>
          <w:color w:val="1F497D"/>
          <w:sz w:val="16"/>
          <w:szCs w:val="16"/>
        </w:rPr>
        <w:fldChar w:fldCharType="begin"/>
      </w:r>
      <w:r>
        <w:rPr>
          <w:rFonts w:ascii="Verdana" w:hAnsi="Verdana"/>
          <w:color w:val="1F497D"/>
          <w:sz w:val="16"/>
          <w:szCs w:val="16"/>
        </w:rPr>
        <w:instrText xml:space="preserve"> HYPERLINK "http://www.linkedin.com/groups/MKBNederland-97869?trk=myg" </w:instrText>
      </w:r>
      <w:r>
        <w:rPr>
          <w:rFonts w:ascii="Verdana" w:hAnsi="Verdana"/>
          <w:color w:val="1F497D"/>
          <w:sz w:val="16"/>
          <w:szCs w:val="16"/>
        </w:rPr>
        <w:fldChar w:fldCharType="separate"/>
      </w:r>
      <w:r>
        <w:rPr>
          <w:rStyle w:val="Hyperlink"/>
          <w:rFonts w:ascii="Verdana" w:hAnsi="Verdana"/>
          <w:sz w:val="16"/>
          <w:szCs w:val="16"/>
        </w:rPr>
        <w:t>MKB</w:t>
      </w:r>
      <w:r>
        <w:rPr>
          <w:rFonts w:ascii="Verdana" w:hAnsi="Verdana"/>
          <w:color w:val="1F497D"/>
          <w:sz w:val="16"/>
          <w:szCs w:val="16"/>
        </w:rPr>
        <w:fldChar w:fldCharType="end"/>
      </w:r>
    </w:p>
    <w:p w14:paraId="0D366F93" w14:textId="77777777" w:rsidR="002F5F30" w:rsidRDefault="002F5F30" w:rsidP="002F5F30">
      <w:pPr>
        <w:rPr>
          <w:rFonts w:ascii="Verdana" w:hAnsi="Verdana"/>
          <w:color w:val="1F497D"/>
          <w:sz w:val="16"/>
          <w:szCs w:val="16"/>
        </w:rPr>
      </w:pPr>
      <w:r>
        <w:rPr>
          <w:rFonts w:ascii="Verdana" w:hAnsi="Verdana"/>
          <w:color w:val="1F497D"/>
          <w:sz w:val="16"/>
          <w:szCs w:val="16"/>
        </w:rPr>
        <w:t xml:space="preserve">VNO-NCW op </w:t>
      </w:r>
      <w:r>
        <w:rPr>
          <w:rFonts w:ascii="Verdana" w:hAnsi="Verdana"/>
          <w:color w:val="1F497D"/>
          <w:sz w:val="16"/>
          <w:szCs w:val="16"/>
        </w:rPr>
        <w:fldChar w:fldCharType="begin"/>
      </w:r>
      <w:r>
        <w:rPr>
          <w:rFonts w:ascii="Verdana" w:hAnsi="Verdana"/>
          <w:color w:val="1F497D"/>
          <w:sz w:val="16"/>
          <w:szCs w:val="16"/>
        </w:rPr>
        <w:instrText xml:space="preserve"> HYPERLINK "https://www.linkedin.com/company-beta/22764/" </w:instrText>
      </w:r>
      <w:r>
        <w:rPr>
          <w:rFonts w:ascii="Verdana" w:hAnsi="Verdana"/>
          <w:color w:val="1F497D"/>
          <w:sz w:val="16"/>
          <w:szCs w:val="16"/>
        </w:rPr>
        <w:fldChar w:fldCharType="separate"/>
      </w:r>
      <w:r>
        <w:rPr>
          <w:rStyle w:val="Hyperlink"/>
          <w:rFonts w:ascii="Verdana" w:hAnsi="Verdana"/>
          <w:sz w:val="16"/>
          <w:szCs w:val="16"/>
        </w:rPr>
        <w:t>LinkedIn</w:t>
      </w:r>
      <w:r>
        <w:rPr>
          <w:rFonts w:ascii="Verdana" w:hAnsi="Verdana"/>
          <w:color w:val="1F497D"/>
          <w:sz w:val="16"/>
          <w:szCs w:val="16"/>
        </w:rPr>
        <w:fldChar w:fldCharType="end"/>
      </w:r>
      <w:r>
        <w:rPr>
          <w:rFonts w:ascii="Verdana" w:hAnsi="Verdana"/>
          <w:color w:val="1F497D"/>
          <w:sz w:val="16"/>
          <w:szCs w:val="16"/>
        </w:rPr>
        <w:t xml:space="preserve"> - </w:t>
      </w:r>
      <w:r>
        <w:rPr>
          <w:rFonts w:ascii="Verdana" w:hAnsi="Verdana"/>
          <w:color w:val="1F497D"/>
          <w:sz w:val="16"/>
          <w:szCs w:val="16"/>
        </w:rPr>
        <w:fldChar w:fldCharType="begin"/>
      </w:r>
      <w:r>
        <w:rPr>
          <w:rFonts w:ascii="Verdana" w:hAnsi="Verdana"/>
          <w:color w:val="1F497D"/>
          <w:sz w:val="16"/>
          <w:szCs w:val="16"/>
        </w:rPr>
        <w:instrText xml:space="preserve"> HYPERLINK "http://www.facebook.com/opiniebladforum" </w:instrText>
      </w:r>
      <w:r>
        <w:rPr>
          <w:rFonts w:ascii="Verdana" w:hAnsi="Verdana"/>
          <w:color w:val="1F497D"/>
          <w:sz w:val="16"/>
          <w:szCs w:val="16"/>
        </w:rPr>
        <w:fldChar w:fldCharType="separate"/>
      </w:r>
      <w:r>
        <w:rPr>
          <w:rStyle w:val="Hyperlink"/>
          <w:rFonts w:ascii="Verdana" w:hAnsi="Verdana"/>
          <w:sz w:val="16"/>
          <w:szCs w:val="16"/>
        </w:rPr>
        <w:t>facebook.com/opiniebladforum</w:t>
      </w:r>
      <w:r>
        <w:rPr>
          <w:rFonts w:ascii="Verdana" w:hAnsi="Verdana"/>
          <w:color w:val="1F497D"/>
          <w:sz w:val="16"/>
          <w:szCs w:val="16"/>
        </w:rPr>
        <w:fldChar w:fldCharType="end"/>
      </w:r>
    </w:p>
    <w:p w14:paraId="7C6314EB" w14:textId="77777777" w:rsidR="002F5F30" w:rsidRDefault="002F5F30" w:rsidP="002F5F30">
      <w:pPr>
        <w:rPr>
          <w:rFonts w:ascii="Verdana" w:hAnsi="Verdana"/>
          <w:color w:val="1F497D"/>
          <w:sz w:val="16"/>
          <w:szCs w:val="16"/>
        </w:rPr>
      </w:pPr>
    </w:p>
    <w:p w14:paraId="00267642" w14:textId="77777777" w:rsidR="002F5F30" w:rsidRDefault="002F5F30" w:rsidP="002F5F30">
      <w:pPr>
        <w:rPr>
          <w:rFonts w:ascii="Verdana" w:hAnsi="Verdana"/>
          <w:color w:val="1F497D"/>
          <w:sz w:val="16"/>
          <w:szCs w:val="16"/>
        </w:rPr>
      </w:pPr>
      <w:r>
        <w:rPr>
          <w:rFonts w:ascii="Verdana" w:hAnsi="Verdana"/>
          <w:color w:val="1F497D"/>
          <w:sz w:val="16"/>
          <w:szCs w:val="16"/>
        </w:rPr>
        <w:t>Bezuidenhoutseweg 12, 2594 AV Den Haag</w:t>
      </w:r>
    </w:p>
    <w:p w14:paraId="2F18C51D" w14:textId="685ED006" w:rsidR="00C87279" w:rsidRDefault="002F5F30" w:rsidP="007B0F49">
      <w:pPr>
        <w:rPr>
          <w:sz w:val="24"/>
          <w:szCs w:val="24"/>
          <w:lang w:val="nl-NL"/>
        </w:rPr>
      </w:pPr>
      <w:r>
        <w:rPr>
          <w:rFonts w:ascii="Verdana" w:hAnsi="Verdana"/>
          <w:color w:val="1F497D"/>
          <w:sz w:val="16"/>
          <w:szCs w:val="16"/>
        </w:rPr>
        <w:t>Postbus 93002, 2509 AA Den Haag</w:t>
      </w:r>
      <w:r w:rsidR="00C87279">
        <w:rPr>
          <w:sz w:val="24"/>
          <w:szCs w:val="24"/>
          <w:lang w:val="nl-NL"/>
        </w:rPr>
        <w:br w:type="page"/>
      </w:r>
    </w:p>
    <w:p w14:paraId="74530E2B" w14:textId="130B2F0D" w:rsidR="009740C8" w:rsidRPr="006421FB" w:rsidRDefault="009740C8" w:rsidP="00C87279">
      <w:pPr>
        <w:overflowPunct/>
        <w:autoSpaceDE/>
        <w:autoSpaceDN/>
        <w:adjustRightInd/>
        <w:textAlignment w:val="auto"/>
        <w:rPr>
          <w:sz w:val="24"/>
          <w:szCs w:val="24"/>
          <w:lang w:val="nl-NL"/>
        </w:rPr>
      </w:pPr>
      <w:r w:rsidRPr="009740C8">
        <w:rPr>
          <w:b/>
          <w:bCs/>
          <w:sz w:val="24"/>
          <w:lang w:val="nl-NL"/>
        </w:rPr>
        <w:lastRenderedPageBreak/>
        <w:t xml:space="preserve">BIJLAGE </w:t>
      </w:r>
    </w:p>
    <w:p w14:paraId="3153819B" w14:textId="77777777" w:rsidR="009740C8" w:rsidRPr="009740C8" w:rsidRDefault="009740C8" w:rsidP="009740C8">
      <w:pPr>
        <w:rPr>
          <w:b/>
          <w:bCs/>
          <w:sz w:val="24"/>
          <w:lang w:val="nl-NL"/>
        </w:rPr>
      </w:pPr>
      <w:r w:rsidRPr="009740C8">
        <w:rPr>
          <w:b/>
          <w:bCs/>
          <w:sz w:val="24"/>
          <w:lang w:val="nl-NL"/>
        </w:rPr>
        <w:br/>
        <w:t xml:space="preserve">Resultaten MJA 2005 – 2020 energie-efficiencyverbetering en extra duurzame energie inzet en opwekking </w:t>
      </w:r>
    </w:p>
    <w:p w14:paraId="6B9FE60E" w14:textId="5B31948D" w:rsidR="009740C8" w:rsidRPr="009740C8" w:rsidRDefault="009740C8" w:rsidP="0ACFBCFA">
      <w:pPr>
        <w:rPr>
          <w:sz w:val="24"/>
          <w:szCs w:val="24"/>
          <w:lang w:val="nl-NL"/>
        </w:rPr>
      </w:pPr>
      <w:r w:rsidRPr="0ACFBCFA">
        <w:rPr>
          <w:sz w:val="24"/>
          <w:szCs w:val="24"/>
          <w:lang w:val="nl-NL"/>
        </w:rPr>
        <w:t xml:space="preserve">De manier waarop binnen MJA 3 en de voorgangers 1 en 2 aan energiebesparing en verduurzaming werd gewerkt is uniek. Door deze publiek-private samenwerking hebben de deelnemende branches/sectoren gestructureerd en goed georganiseerd planmatig aan energiebesparing gewerkt. Daarbij werden </w:t>
      </w:r>
      <w:r w:rsidRPr="0ACFBCFA">
        <w:rPr>
          <w:i/>
          <w:iCs/>
          <w:sz w:val="24"/>
          <w:szCs w:val="24"/>
          <w:lang w:val="nl-NL"/>
        </w:rPr>
        <w:t xml:space="preserve">best </w:t>
      </w:r>
      <w:proofErr w:type="spellStart"/>
      <w:r w:rsidRPr="0ACFBCFA">
        <w:rPr>
          <w:i/>
          <w:iCs/>
          <w:sz w:val="24"/>
          <w:szCs w:val="24"/>
          <w:lang w:val="nl-NL"/>
        </w:rPr>
        <w:t>practises</w:t>
      </w:r>
      <w:proofErr w:type="spellEnd"/>
      <w:r w:rsidRPr="0ACFBCFA">
        <w:rPr>
          <w:sz w:val="24"/>
          <w:szCs w:val="24"/>
          <w:lang w:val="nl-NL"/>
        </w:rPr>
        <w:t xml:space="preserve"> pre-competitief gedeeld, was binnen sectoren sprake van onophoudelijke ‘</w:t>
      </w:r>
      <w:r w:rsidRPr="0ACFBCFA">
        <w:rPr>
          <w:i/>
          <w:iCs/>
          <w:sz w:val="24"/>
          <w:szCs w:val="24"/>
          <w:lang w:val="nl-NL"/>
        </w:rPr>
        <w:t xml:space="preserve">peer </w:t>
      </w:r>
      <w:proofErr w:type="spellStart"/>
      <w:r w:rsidRPr="0ACFBCFA">
        <w:rPr>
          <w:i/>
          <w:iCs/>
          <w:sz w:val="24"/>
          <w:szCs w:val="24"/>
          <w:lang w:val="nl-NL"/>
        </w:rPr>
        <w:t>pressure</w:t>
      </w:r>
      <w:proofErr w:type="spellEnd"/>
      <w:r w:rsidRPr="0ACFBCFA">
        <w:rPr>
          <w:i/>
          <w:iCs/>
          <w:sz w:val="24"/>
          <w:szCs w:val="24"/>
          <w:lang w:val="nl-NL"/>
        </w:rPr>
        <w:t>’</w:t>
      </w:r>
      <w:r w:rsidRPr="0ACFBCFA">
        <w:rPr>
          <w:sz w:val="24"/>
          <w:szCs w:val="24"/>
          <w:lang w:val="nl-NL"/>
        </w:rPr>
        <w:t xml:space="preserve"> en competitie. De overheid ondersteunde de plannen en had daarvoor financiële prikkels in de afspraken gebouwd, maar zij leverde ook inhoudelijke expertise en had de mogelijkheid om onderzoek te doen en innovaties te stimuleren. RVO heeft voor inhoudelijk hoogwaardige feed back en continue druk gezorgd om het beste uit zowel de programmatische en planmatige aanpak te halen. Dat kwam tot uiting in de uitvoering in de praktijk. De MJA kan worden gezien als een echte win-win methode om sneller grotere stappen te maken. Hieronder lichten wij zowel de kwalitatieve als kwantitatieve meerwaarde en voordelen van het werken met Meerjarenafspraken nader toe.</w:t>
      </w:r>
      <w:r>
        <w:br/>
      </w:r>
      <w:r>
        <w:br/>
      </w:r>
      <w:r w:rsidRPr="0ACFBCFA">
        <w:rPr>
          <w:sz w:val="24"/>
          <w:szCs w:val="24"/>
          <w:lang w:val="nl-NL"/>
        </w:rPr>
        <w:t xml:space="preserve">De wijze waarop de resultaten in de resultatenbrochure worden geduid en de manier waarop naar de toekomst wordt gekeken leidt ons inziens namelijk tot een onderwaardering van de prestaties die de bedrijven </w:t>
      </w:r>
      <w:r w:rsidR="00CC1D10" w:rsidRPr="0ACFBCFA">
        <w:rPr>
          <w:sz w:val="24"/>
          <w:szCs w:val="24"/>
          <w:lang w:val="nl-NL"/>
        </w:rPr>
        <w:t xml:space="preserve">in nauwe samenwerking met de overheid </w:t>
      </w:r>
      <w:r w:rsidRPr="0ACFBCFA">
        <w:rPr>
          <w:sz w:val="24"/>
          <w:szCs w:val="24"/>
          <w:lang w:val="nl-NL"/>
        </w:rPr>
        <w:t>de afgelopen drie decennia hebben geleverd</w:t>
      </w:r>
      <w:r w:rsidR="0080728C" w:rsidRPr="0ACFBCFA">
        <w:rPr>
          <w:sz w:val="24"/>
          <w:szCs w:val="24"/>
          <w:lang w:val="nl-NL"/>
        </w:rPr>
        <w:t xml:space="preserve">. </w:t>
      </w:r>
    </w:p>
    <w:p w14:paraId="7049A39D" w14:textId="074FA453" w:rsidR="009740C8" w:rsidRDefault="009740C8" w:rsidP="009740C8">
      <w:pPr>
        <w:rPr>
          <w:sz w:val="24"/>
          <w:lang w:val="nl-NL"/>
        </w:rPr>
      </w:pPr>
      <w:r w:rsidRPr="009740C8">
        <w:rPr>
          <w:sz w:val="24"/>
          <w:lang w:val="nl-NL"/>
        </w:rPr>
        <w:t>Zoals uit de laatste Resultatenbrochure blijkt, is over de hele convenant periode (dus 2005-2020) het MJA convenantdoel van 30% met 67% ruim overschreden. Dat geldt ook voor het subdoel van 20% interne proces</w:t>
      </w:r>
      <w:r w:rsidR="00E42AF4">
        <w:rPr>
          <w:sz w:val="24"/>
          <w:lang w:val="nl-NL"/>
        </w:rPr>
        <w:t>-</w:t>
      </w:r>
      <w:r w:rsidRPr="009740C8">
        <w:rPr>
          <w:sz w:val="24"/>
          <w:lang w:val="nl-NL"/>
        </w:rPr>
        <w:t xml:space="preserve">efficiency verbetering dat een resultaat van 26,5% laat zien. We kunnen dus </w:t>
      </w:r>
      <w:r w:rsidR="00C84544">
        <w:rPr>
          <w:sz w:val="24"/>
          <w:lang w:val="nl-NL"/>
        </w:rPr>
        <w:t>(</w:t>
      </w:r>
      <w:r w:rsidRPr="009740C8">
        <w:rPr>
          <w:sz w:val="24"/>
          <w:lang w:val="nl-NL"/>
        </w:rPr>
        <w:t xml:space="preserve">met </w:t>
      </w:r>
      <w:r w:rsidR="00C84544">
        <w:rPr>
          <w:sz w:val="24"/>
          <w:lang w:val="nl-NL"/>
        </w:rPr>
        <w:t xml:space="preserve">enige </w:t>
      </w:r>
      <w:r w:rsidRPr="009740C8">
        <w:rPr>
          <w:sz w:val="24"/>
          <w:lang w:val="nl-NL"/>
        </w:rPr>
        <w:t>trots</w:t>
      </w:r>
      <w:r w:rsidR="00C84544">
        <w:rPr>
          <w:sz w:val="24"/>
          <w:lang w:val="nl-NL"/>
        </w:rPr>
        <w:t>)</w:t>
      </w:r>
      <w:r w:rsidRPr="009740C8">
        <w:rPr>
          <w:sz w:val="24"/>
          <w:lang w:val="nl-NL"/>
        </w:rPr>
        <w:t xml:space="preserve"> zeggen dat beide doelen van het MJA3 convenant ruimschoots zijn gehaald. </w:t>
      </w:r>
    </w:p>
    <w:p w14:paraId="288A952A" w14:textId="77777777" w:rsidR="00CA1C36" w:rsidRPr="009740C8" w:rsidRDefault="00CA1C36" w:rsidP="009740C8">
      <w:pPr>
        <w:rPr>
          <w:sz w:val="24"/>
          <w:lang w:val="nl-NL"/>
        </w:rPr>
      </w:pPr>
    </w:p>
    <w:p w14:paraId="5416BA0A" w14:textId="77777777" w:rsidR="009740C8" w:rsidRPr="009740C8" w:rsidRDefault="009740C8" w:rsidP="009740C8">
      <w:pPr>
        <w:rPr>
          <w:sz w:val="24"/>
          <w:lang w:val="nl-NL"/>
        </w:rPr>
      </w:pPr>
      <w:r w:rsidRPr="009740C8">
        <w:rPr>
          <w:noProof/>
          <w:sz w:val="24"/>
          <w:lang w:val="nl-NL"/>
        </w:rPr>
        <w:drawing>
          <wp:inline distT="0" distB="0" distL="0" distR="0" wp14:anchorId="636A3FFC" wp14:editId="1E6EE18D">
            <wp:extent cx="5562600" cy="2499689"/>
            <wp:effectExtent l="0" t="0" r="0" b="0"/>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203"/>
                    <a:stretch/>
                  </pic:blipFill>
                  <pic:spPr bwMode="auto">
                    <a:xfrm>
                      <a:off x="0" y="0"/>
                      <a:ext cx="5646049" cy="2537189"/>
                    </a:xfrm>
                    <a:prstGeom prst="rect">
                      <a:avLst/>
                    </a:prstGeom>
                    <a:noFill/>
                    <a:ln>
                      <a:noFill/>
                    </a:ln>
                    <a:extLst>
                      <a:ext uri="{53640926-AAD7-44D8-BBD7-CCE9431645EC}">
                        <a14:shadowObscured xmlns:a14="http://schemas.microsoft.com/office/drawing/2010/main"/>
                      </a:ext>
                    </a:extLst>
                  </pic:spPr>
                </pic:pic>
              </a:graphicData>
            </a:graphic>
          </wp:inline>
        </w:drawing>
      </w:r>
    </w:p>
    <w:p w14:paraId="06EC0327" w14:textId="495DB8E4" w:rsidR="009740C8" w:rsidRPr="009740C8" w:rsidRDefault="009740C8" w:rsidP="009740C8">
      <w:pPr>
        <w:rPr>
          <w:sz w:val="24"/>
          <w:lang w:val="nl-NL"/>
        </w:rPr>
      </w:pPr>
      <w:r w:rsidRPr="009740C8">
        <w:rPr>
          <w:sz w:val="24"/>
          <w:lang w:val="nl-NL"/>
        </w:rPr>
        <w:t xml:space="preserve">Bron: </w:t>
      </w:r>
      <w:hyperlink r:id="rId17" w:history="1">
        <w:r w:rsidRPr="009740C8">
          <w:rPr>
            <w:rStyle w:val="Hyperlink"/>
            <w:sz w:val="24"/>
            <w:lang w:val="nl-NL"/>
          </w:rPr>
          <w:t>Resultatenbrochure 2020</w:t>
        </w:r>
      </w:hyperlink>
      <w:r w:rsidRPr="009740C8">
        <w:rPr>
          <w:sz w:val="24"/>
          <w:lang w:val="nl-NL"/>
        </w:rPr>
        <w:br/>
      </w:r>
      <w:r w:rsidRPr="009740C8">
        <w:rPr>
          <w:sz w:val="24"/>
          <w:lang w:val="nl-NL"/>
        </w:rPr>
        <w:br/>
      </w:r>
      <w:r w:rsidRPr="009740C8">
        <w:rPr>
          <w:sz w:val="24"/>
          <w:lang w:val="nl-NL"/>
        </w:rPr>
        <w:lastRenderedPageBreak/>
        <w:t>Het huidige doel voor energiebesparing uit de Europese Energy Efficiency Directive (EED) is 0,8% per jaar. Zowel de totale convenantresultaten (MJA3 4,4%) als de specifieke besparing door proces efficiency (MJA3 1,8%) lagen hier ruim boven. Dankzij de MJA werd deze reductie ook inzichtelijk. In de nieuwe EED</w:t>
      </w:r>
      <w:r w:rsidR="00CF32C2">
        <w:rPr>
          <w:sz w:val="24"/>
          <w:lang w:val="nl-NL"/>
        </w:rPr>
        <w:t>-</w:t>
      </w:r>
      <w:proofErr w:type="spellStart"/>
      <w:r w:rsidRPr="009740C8">
        <w:rPr>
          <w:sz w:val="24"/>
          <w:lang w:val="nl-NL"/>
        </w:rPr>
        <w:t>directive</w:t>
      </w:r>
      <w:proofErr w:type="spellEnd"/>
      <w:r w:rsidRPr="009740C8">
        <w:rPr>
          <w:sz w:val="24"/>
          <w:lang w:val="nl-NL"/>
        </w:rPr>
        <w:t xml:space="preserve"> wordt een reductie percentage van 1,5% voorgesteld voor bedrijven.  </w:t>
      </w:r>
    </w:p>
    <w:p w14:paraId="0A03D501" w14:textId="3B8BCB3E" w:rsidR="00CF32C2" w:rsidRDefault="009740C8" w:rsidP="0ACFBCFA">
      <w:pPr>
        <w:rPr>
          <w:sz w:val="24"/>
          <w:szCs w:val="24"/>
          <w:lang w:val="nl-NL"/>
        </w:rPr>
      </w:pPr>
      <w:r w:rsidRPr="0ACFBCFA">
        <w:rPr>
          <w:sz w:val="24"/>
          <w:szCs w:val="24"/>
          <w:lang w:val="nl-NL"/>
        </w:rPr>
        <w:t xml:space="preserve">Het resultatenoverzicht laat zien dat de MJA niet alleen structurele energiebesparing op de kaart heeft gezet, maar ook dat er de afgelopen 30 jaar door het bedrijfsleven concreet geleverd is op efficiëntieverbetering, duurzame energieopwekking en -gebruik. </w:t>
      </w:r>
    </w:p>
    <w:p w14:paraId="2741A9C4" w14:textId="2B8AE1C4" w:rsidR="009740C8" w:rsidRPr="009740C8" w:rsidRDefault="009740C8" w:rsidP="009740C8">
      <w:pPr>
        <w:rPr>
          <w:b/>
          <w:bCs/>
          <w:sz w:val="24"/>
          <w:lang w:val="nl-NL"/>
        </w:rPr>
      </w:pPr>
      <w:r w:rsidRPr="009740C8">
        <w:rPr>
          <w:sz w:val="24"/>
          <w:lang w:val="nl-NL"/>
        </w:rPr>
        <w:t xml:space="preserve"> </w:t>
      </w:r>
    </w:p>
    <w:p w14:paraId="1D1A7954" w14:textId="77777777" w:rsidR="009740C8" w:rsidRPr="009740C8" w:rsidRDefault="009740C8" w:rsidP="009740C8">
      <w:pPr>
        <w:rPr>
          <w:b/>
          <w:bCs/>
          <w:sz w:val="24"/>
          <w:lang w:val="nl-NL"/>
        </w:rPr>
      </w:pPr>
      <w:r w:rsidRPr="009740C8">
        <w:rPr>
          <w:b/>
          <w:bCs/>
          <w:sz w:val="24"/>
          <w:lang w:val="nl-NL"/>
        </w:rPr>
        <w:t>Bonus CO2 reductie door de samenwerking in MJA</w:t>
      </w:r>
    </w:p>
    <w:p w14:paraId="1BAD5D0A" w14:textId="1A73D078" w:rsidR="009740C8" w:rsidRPr="009740C8" w:rsidRDefault="009740C8" w:rsidP="009740C8">
      <w:pPr>
        <w:rPr>
          <w:sz w:val="24"/>
          <w:lang w:val="nl-NL"/>
        </w:rPr>
      </w:pPr>
      <w:r w:rsidRPr="009740C8">
        <w:rPr>
          <w:sz w:val="24"/>
          <w:lang w:val="nl-NL"/>
        </w:rPr>
        <w:t>Het MJA3 monitorde en stuurde op energie-efficiency en niet direct op CO</w:t>
      </w:r>
      <w:r w:rsidRPr="009740C8">
        <w:rPr>
          <w:sz w:val="24"/>
          <w:vertAlign w:val="subscript"/>
          <w:lang w:val="nl-NL"/>
        </w:rPr>
        <w:t>2</w:t>
      </w:r>
      <w:r w:rsidRPr="009740C8">
        <w:rPr>
          <w:sz w:val="24"/>
          <w:lang w:val="nl-NL"/>
        </w:rPr>
        <w:t>-reductie. Het is daarom niet exact te bepalen hoeveel CO</w:t>
      </w:r>
      <w:r w:rsidRPr="009740C8">
        <w:rPr>
          <w:sz w:val="24"/>
          <w:vertAlign w:val="subscript"/>
          <w:lang w:val="nl-NL"/>
        </w:rPr>
        <w:t>2</w:t>
      </w:r>
      <w:r w:rsidRPr="009740C8">
        <w:rPr>
          <w:sz w:val="24"/>
          <w:lang w:val="nl-NL"/>
        </w:rPr>
        <w:t xml:space="preserve">-emissie in totaal is vermeden met alle maatregelen. Het MJA-platform heeft RVO verzocht om een analyse te maken van de vermeden CO2-emissie door de besparing van fossiele brandstoffen (scope 1) en elektriciteit (scope 2) zoals die zijn gerapporteerd door de MJA-deelnemers. Dit geeft inzage in de </w:t>
      </w:r>
      <w:r w:rsidR="00C86803">
        <w:rPr>
          <w:sz w:val="24"/>
          <w:lang w:val="nl-NL"/>
        </w:rPr>
        <w:t>CO2-</w:t>
      </w:r>
      <w:r w:rsidRPr="009740C8">
        <w:rPr>
          <w:sz w:val="24"/>
          <w:lang w:val="nl-NL"/>
        </w:rPr>
        <w:t>reducties d</w:t>
      </w:r>
      <w:r w:rsidR="00D97B54">
        <w:rPr>
          <w:sz w:val="24"/>
          <w:lang w:val="nl-NL"/>
        </w:rPr>
        <w:t>ie</w:t>
      </w:r>
      <w:r w:rsidRPr="009740C8">
        <w:rPr>
          <w:sz w:val="24"/>
          <w:lang w:val="nl-NL"/>
        </w:rPr>
        <w:t xml:space="preserve"> door het convenant is behaald. Voor de periode 2017-2020 heeft RVO ex-post bereken</w:t>
      </w:r>
      <w:r w:rsidR="00C86803">
        <w:rPr>
          <w:sz w:val="24"/>
          <w:lang w:val="nl-NL"/>
        </w:rPr>
        <w:t>d</w:t>
      </w:r>
      <w:r w:rsidRPr="009740C8">
        <w:rPr>
          <w:sz w:val="24"/>
          <w:lang w:val="nl-NL"/>
        </w:rPr>
        <w:t xml:space="preserve"> dat in het MJA-convenant in totaal 1,3 </w:t>
      </w:r>
      <w:proofErr w:type="spellStart"/>
      <w:r w:rsidRPr="009740C8">
        <w:rPr>
          <w:sz w:val="24"/>
          <w:lang w:val="nl-NL"/>
        </w:rPr>
        <w:t>Mton</w:t>
      </w:r>
      <w:proofErr w:type="spellEnd"/>
      <w:r w:rsidRPr="009740C8">
        <w:rPr>
          <w:sz w:val="24"/>
          <w:lang w:val="nl-NL"/>
        </w:rPr>
        <w:t xml:space="preserve"> CO</w:t>
      </w:r>
      <w:r w:rsidRPr="009740C8">
        <w:rPr>
          <w:sz w:val="24"/>
          <w:vertAlign w:val="subscript"/>
          <w:lang w:val="nl-NL"/>
        </w:rPr>
        <w:t>2</w:t>
      </w:r>
      <w:r w:rsidRPr="009740C8">
        <w:rPr>
          <w:sz w:val="24"/>
          <w:lang w:val="nl-NL"/>
        </w:rPr>
        <w:t xml:space="preserve"> is vermeden. Voor de hele MJA3-convenant periode is in totaal 5 </w:t>
      </w:r>
      <w:proofErr w:type="spellStart"/>
      <w:r w:rsidRPr="009740C8">
        <w:rPr>
          <w:sz w:val="24"/>
          <w:lang w:val="nl-NL"/>
        </w:rPr>
        <w:t>Mton</w:t>
      </w:r>
      <w:proofErr w:type="spellEnd"/>
      <w:r w:rsidRPr="009740C8">
        <w:rPr>
          <w:sz w:val="24"/>
          <w:lang w:val="nl-NL"/>
        </w:rPr>
        <w:t xml:space="preserve"> CO</w:t>
      </w:r>
      <w:r w:rsidRPr="009740C8">
        <w:rPr>
          <w:sz w:val="24"/>
          <w:vertAlign w:val="subscript"/>
          <w:lang w:val="nl-NL"/>
        </w:rPr>
        <w:t>2</w:t>
      </w:r>
      <w:r w:rsidRPr="009740C8">
        <w:rPr>
          <w:sz w:val="24"/>
          <w:lang w:val="nl-NL"/>
        </w:rPr>
        <w:t>-emissie gereduceerd.</w:t>
      </w:r>
    </w:p>
    <w:p w14:paraId="64D71415" w14:textId="77777777" w:rsidR="009740C8" w:rsidRPr="009740C8" w:rsidRDefault="009740C8" w:rsidP="009740C8">
      <w:pPr>
        <w:rPr>
          <w:sz w:val="24"/>
          <w:lang w:val="nl-NL"/>
        </w:rPr>
      </w:pPr>
    </w:p>
    <w:p w14:paraId="2A2A6676" w14:textId="754DBB23" w:rsidR="009740C8" w:rsidRPr="009740C8" w:rsidRDefault="009740C8" w:rsidP="0ACFBCFA">
      <w:pPr>
        <w:rPr>
          <w:sz w:val="24"/>
          <w:szCs w:val="24"/>
          <w:lang w:val="nl-NL"/>
        </w:rPr>
      </w:pPr>
      <w:r w:rsidRPr="0ACFBCFA">
        <w:rPr>
          <w:b/>
          <w:bCs/>
          <w:sz w:val="24"/>
          <w:szCs w:val="24"/>
          <w:lang w:val="nl-NL"/>
        </w:rPr>
        <w:t>Besparingsresultaten in de ketens</w:t>
      </w:r>
      <w:r w:rsidRPr="0ACFBCFA">
        <w:rPr>
          <w:sz w:val="24"/>
          <w:szCs w:val="24"/>
          <w:lang w:val="nl-NL"/>
        </w:rPr>
        <w:t xml:space="preserve"> </w:t>
      </w:r>
      <w:r>
        <w:br/>
      </w:r>
      <w:r w:rsidRPr="0ACFBCFA">
        <w:rPr>
          <w:sz w:val="24"/>
          <w:szCs w:val="24"/>
          <w:lang w:val="nl-NL"/>
        </w:rPr>
        <w:t>Naast de interne energiebesparing en CO</w:t>
      </w:r>
      <w:r w:rsidRPr="0ACFBCFA">
        <w:rPr>
          <w:sz w:val="24"/>
          <w:szCs w:val="24"/>
          <w:vertAlign w:val="subscript"/>
          <w:lang w:val="nl-NL"/>
        </w:rPr>
        <w:t>2</w:t>
      </w:r>
      <w:r w:rsidRPr="0ACFBCFA">
        <w:rPr>
          <w:sz w:val="24"/>
          <w:szCs w:val="24"/>
          <w:lang w:val="nl-NL"/>
        </w:rPr>
        <w:t>-reductie behaal</w:t>
      </w:r>
      <w:r w:rsidR="00371AF8" w:rsidRPr="0ACFBCFA">
        <w:rPr>
          <w:sz w:val="24"/>
          <w:szCs w:val="24"/>
          <w:lang w:val="nl-NL"/>
        </w:rPr>
        <w:t>t</w:t>
      </w:r>
      <w:r w:rsidRPr="0ACFBCFA">
        <w:rPr>
          <w:sz w:val="24"/>
          <w:szCs w:val="24"/>
          <w:lang w:val="nl-NL"/>
        </w:rPr>
        <w:t xml:space="preserve"> door proces-efficiency heeft het MJA convenant energiebesparing in de keten gestimuleerd. Bij de MJA is een aanvullend ketenresultaat behaald van één derde: 23,1 PJ ten opzichte van 68,8 PJ intern.  </w:t>
      </w:r>
    </w:p>
    <w:p w14:paraId="37A987DF" w14:textId="65CFDE21" w:rsidR="009740C8" w:rsidRPr="009740C8" w:rsidRDefault="009740C8" w:rsidP="009740C8">
      <w:pPr>
        <w:rPr>
          <w:sz w:val="24"/>
          <w:lang w:val="nl-NL"/>
        </w:rPr>
      </w:pPr>
      <w:r w:rsidRPr="009740C8">
        <w:rPr>
          <w:sz w:val="24"/>
          <w:lang w:val="nl-NL"/>
        </w:rPr>
        <w:t>Specifiek voor de MJA is de productie en inkoop/gebruik van duurzame energie gestimuleerd met een aansprekend resultaat tot gevolg. Naast 5,7 PJ eigen opwekking van duurzame energie op locatie, is door inkoop 65,9 PJ (bijna gelijk volume aan de interne besparing) verduurzaam</w:t>
      </w:r>
      <w:r w:rsidR="00677508">
        <w:rPr>
          <w:sz w:val="24"/>
          <w:lang w:val="nl-NL"/>
        </w:rPr>
        <w:t>d</w:t>
      </w:r>
      <w:r w:rsidRPr="009740C8">
        <w:rPr>
          <w:sz w:val="24"/>
          <w:lang w:val="nl-NL"/>
        </w:rPr>
        <w:t>. Hiermee is aantoonbaar bijgedragen aan de opwekking van duurzame energie in Nederland en Europa.</w:t>
      </w:r>
      <w:r w:rsidR="00577FCB">
        <w:rPr>
          <w:sz w:val="24"/>
          <w:lang w:val="nl-NL"/>
        </w:rPr>
        <w:br/>
      </w:r>
    </w:p>
    <w:p w14:paraId="7DCE4907" w14:textId="6CFDA3C8" w:rsidR="009740C8" w:rsidRPr="009740C8" w:rsidRDefault="009740C8" w:rsidP="009740C8">
      <w:pPr>
        <w:rPr>
          <w:b/>
          <w:bCs/>
          <w:sz w:val="24"/>
          <w:lang w:val="nl-NL"/>
        </w:rPr>
      </w:pPr>
      <w:r w:rsidRPr="009740C8">
        <w:rPr>
          <w:b/>
          <w:bCs/>
          <w:sz w:val="24"/>
          <w:lang w:val="nl-NL"/>
        </w:rPr>
        <w:t>De wet energiebesparing met CO</w:t>
      </w:r>
      <w:r w:rsidRPr="009740C8">
        <w:rPr>
          <w:b/>
          <w:bCs/>
          <w:sz w:val="24"/>
          <w:vertAlign w:val="subscript"/>
          <w:lang w:val="nl-NL"/>
        </w:rPr>
        <w:t>2</w:t>
      </w:r>
      <w:r w:rsidRPr="009740C8">
        <w:rPr>
          <w:b/>
          <w:bCs/>
          <w:sz w:val="24"/>
          <w:lang w:val="nl-NL"/>
        </w:rPr>
        <w:t xml:space="preserve"> reductie gaat het potentieel </w:t>
      </w:r>
      <w:r w:rsidR="00577FCB">
        <w:rPr>
          <w:b/>
          <w:bCs/>
          <w:sz w:val="24"/>
          <w:lang w:val="nl-NL"/>
        </w:rPr>
        <w:t xml:space="preserve">waarschijnlijk </w:t>
      </w:r>
      <w:r w:rsidRPr="009740C8">
        <w:rPr>
          <w:b/>
          <w:bCs/>
          <w:sz w:val="24"/>
          <w:lang w:val="nl-NL"/>
        </w:rPr>
        <w:t>niet volledig ontsluiten</w:t>
      </w:r>
    </w:p>
    <w:p w14:paraId="6DD49BA2" w14:textId="0130D708" w:rsidR="009740C8" w:rsidRPr="009740C8" w:rsidRDefault="009740C8" w:rsidP="0ACFBCFA">
      <w:pPr>
        <w:rPr>
          <w:sz w:val="24"/>
          <w:szCs w:val="24"/>
          <w:lang w:val="nl-NL"/>
        </w:rPr>
      </w:pPr>
      <w:r w:rsidRPr="0ACFBCFA">
        <w:rPr>
          <w:sz w:val="24"/>
          <w:szCs w:val="24"/>
          <w:lang w:val="nl-NL"/>
        </w:rPr>
        <w:t xml:space="preserve">Voor de niet ETS-bedrijven is het nieuwe kader van de verbrede </w:t>
      </w:r>
      <w:proofErr w:type="spellStart"/>
      <w:r w:rsidRPr="0ACFBCFA">
        <w:rPr>
          <w:sz w:val="24"/>
          <w:szCs w:val="24"/>
          <w:lang w:val="nl-NL"/>
        </w:rPr>
        <w:t>energiebespaarplicht</w:t>
      </w:r>
      <w:proofErr w:type="spellEnd"/>
      <w:r w:rsidRPr="0ACFBCFA">
        <w:rPr>
          <w:sz w:val="24"/>
          <w:szCs w:val="24"/>
          <w:lang w:val="nl-NL"/>
        </w:rPr>
        <w:t xml:space="preserve"> van toepassing. Deze plicht geldt voor </w:t>
      </w:r>
      <w:r w:rsidR="002825C1" w:rsidRPr="0ACFBCFA">
        <w:rPr>
          <w:sz w:val="24"/>
          <w:szCs w:val="24"/>
          <w:lang w:val="nl-NL"/>
        </w:rPr>
        <w:t xml:space="preserve">meer dan </w:t>
      </w:r>
      <w:r w:rsidRPr="0ACFBCFA">
        <w:rPr>
          <w:sz w:val="24"/>
          <w:szCs w:val="24"/>
          <w:lang w:val="nl-NL"/>
        </w:rPr>
        <w:t xml:space="preserve">60.000 ondernemingen die meer energie gebruiken dan 50.000 KWh of 25.000 m3 gas. Dit generieke regime voor deze hele brede doelgroep geldt dus ook voor de middelgrote bedrijven die aan de MJA deelnamen. Er is binnen </w:t>
      </w:r>
      <w:r w:rsidR="00232B55" w:rsidRPr="0ACFBCFA">
        <w:rPr>
          <w:sz w:val="24"/>
          <w:szCs w:val="24"/>
          <w:lang w:val="nl-NL"/>
        </w:rPr>
        <w:t xml:space="preserve">dit wettelijke kader </w:t>
      </w:r>
      <w:r w:rsidR="00EC57E6" w:rsidRPr="0ACFBCFA">
        <w:rPr>
          <w:sz w:val="24"/>
          <w:szCs w:val="24"/>
          <w:lang w:val="nl-NL"/>
        </w:rPr>
        <w:t xml:space="preserve">in principe geen </w:t>
      </w:r>
      <w:r w:rsidRPr="0ACFBCFA">
        <w:rPr>
          <w:sz w:val="24"/>
          <w:szCs w:val="24"/>
          <w:lang w:val="nl-NL"/>
        </w:rPr>
        <w:t>ruimte voor a) maatwerk; b) een effectieve concern benadering, c) sturing op de meeste effectiviteit en stimulering van bovenwettelijke maatregelen, d) CO</w:t>
      </w:r>
      <w:r w:rsidRPr="0ACFBCFA">
        <w:rPr>
          <w:sz w:val="24"/>
          <w:szCs w:val="24"/>
          <w:vertAlign w:val="subscript"/>
          <w:lang w:val="nl-NL"/>
        </w:rPr>
        <w:t>2</w:t>
      </w:r>
      <w:r w:rsidRPr="0ACFBCFA">
        <w:rPr>
          <w:sz w:val="24"/>
          <w:szCs w:val="24"/>
          <w:lang w:val="nl-NL"/>
        </w:rPr>
        <w:t xml:space="preserve">-reductie in de (circulaire) ketens of </w:t>
      </w:r>
      <w:r w:rsidR="00976AFD" w:rsidRPr="0ACFBCFA">
        <w:rPr>
          <w:sz w:val="24"/>
          <w:szCs w:val="24"/>
          <w:lang w:val="nl-NL"/>
        </w:rPr>
        <w:t>e</w:t>
      </w:r>
      <w:r w:rsidRPr="0ACFBCFA">
        <w:rPr>
          <w:sz w:val="24"/>
          <w:szCs w:val="24"/>
          <w:lang w:val="nl-NL"/>
        </w:rPr>
        <w:t xml:space="preserve">) de inkoop van duurzame energie. </w:t>
      </w:r>
    </w:p>
    <w:p w14:paraId="10638D11" w14:textId="77777777" w:rsidR="009740C8" w:rsidRPr="009740C8" w:rsidRDefault="009740C8" w:rsidP="009740C8">
      <w:pPr>
        <w:rPr>
          <w:sz w:val="24"/>
          <w:lang w:val="nl-NL"/>
        </w:rPr>
      </w:pPr>
    </w:p>
    <w:p w14:paraId="5627785A" w14:textId="301C2C24" w:rsidR="009740C8" w:rsidRPr="009740C8" w:rsidRDefault="009740C8" w:rsidP="009740C8">
      <w:pPr>
        <w:rPr>
          <w:sz w:val="24"/>
          <w:lang w:val="nl-NL"/>
        </w:rPr>
      </w:pPr>
      <w:r w:rsidRPr="009740C8">
        <w:rPr>
          <w:sz w:val="24"/>
          <w:lang w:val="nl-NL"/>
        </w:rPr>
        <w:t xml:space="preserve">We zijn van mening dat deze wet verbrede energiebesparing </w:t>
      </w:r>
      <w:r w:rsidR="00EC57E6">
        <w:rPr>
          <w:sz w:val="24"/>
          <w:lang w:val="nl-NL"/>
        </w:rPr>
        <w:t xml:space="preserve">waarschijnlijk </w:t>
      </w:r>
      <w:r w:rsidRPr="009740C8">
        <w:rPr>
          <w:sz w:val="24"/>
          <w:lang w:val="nl-NL"/>
        </w:rPr>
        <w:t xml:space="preserve">niet gaat leveren wat hiervan wordt verwacht en wat </w:t>
      </w:r>
      <w:r w:rsidR="00EC57E6">
        <w:rPr>
          <w:sz w:val="24"/>
          <w:lang w:val="nl-NL"/>
        </w:rPr>
        <w:t xml:space="preserve">mogelijk en </w:t>
      </w:r>
      <w:r w:rsidRPr="009740C8">
        <w:rPr>
          <w:sz w:val="24"/>
          <w:lang w:val="nl-NL"/>
        </w:rPr>
        <w:t xml:space="preserve">nodig is. </w:t>
      </w:r>
      <w:r w:rsidR="000D26DD">
        <w:rPr>
          <w:sz w:val="24"/>
          <w:lang w:val="nl-NL"/>
        </w:rPr>
        <w:t>V</w:t>
      </w:r>
      <w:r w:rsidRPr="009740C8">
        <w:rPr>
          <w:sz w:val="24"/>
          <w:lang w:val="nl-NL"/>
        </w:rPr>
        <w:t xml:space="preserve">oldoende </w:t>
      </w:r>
      <w:r w:rsidRPr="009740C8">
        <w:rPr>
          <w:sz w:val="24"/>
          <w:lang w:val="nl-NL"/>
        </w:rPr>
        <w:lastRenderedPageBreak/>
        <w:t>handhaving en expertise van de handhaving van de wet</w:t>
      </w:r>
      <w:r w:rsidR="000D26DD">
        <w:rPr>
          <w:sz w:val="24"/>
          <w:lang w:val="nl-NL"/>
        </w:rPr>
        <w:t xml:space="preserve"> moet nog helemaal worden opgeb</w:t>
      </w:r>
      <w:r w:rsidR="00F9552E">
        <w:rPr>
          <w:sz w:val="24"/>
          <w:lang w:val="nl-NL"/>
        </w:rPr>
        <w:t>ouwd</w:t>
      </w:r>
      <w:r w:rsidRPr="009740C8">
        <w:rPr>
          <w:sz w:val="24"/>
          <w:lang w:val="nl-NL"/>
        </w:rPr>
        <w:t xml:space="preserve">. Het recente Coalitieakkoord maakt 14 miljoen euro vrij voor handhaving. Dat is positief, maar het is de vraag of het op tijd </w:t>
      </w:r>
      <w:r w:rsidR="00AD7CAC">
        <w:rPr>
          <w:sz w:val="24"/>
          <w:lang w:val="nl-NL"/>
        </w:rPr>
        <w:t xml:space="preserve">is </w:t>
      </w:r>
      <w:r w:rsidRPr="009740C8">
        <w:rPr>
          <w:sz w:val="24"/>
          <w:lang w:val="nl-NL"/>
        </w:rPr>
        <w:t xml:space="preserve">en effectief besteed kan worden voor de energiebesparingsplicht. </w:t>
      </w:r>
      <w:r w:rsidR="00DB02E8">
        <w:rPr>
          <w:sz w:val="24"/>
          <w:lang w:val="nl-NL"/>
        </w:rPr>
        <w:br/>
      </w:r>
    </w:p>
    <w:p w14:paraId="4340F0DB" w14:textId="7515BD58" w:rsidR="009740C8" w:rsidRPr="009740C8" w:rsidRDefault="009740C8" w:rsidP="009740C8">
      <w:pPr>
        <w:rPr>
          <w:sz w:val="24"/>
          <w:lang w:val="nl-NL"/>
        </w:rPr>
      </w:pPr>
      <w:r w:rsidRPr="009740C8">
        <w:rPr>
          <w:sz w:val="24"/>
          <w:lang w:val="nl-NL"/>
        </w:rPr>
        <w:t>Ten tweede ontbreekt een wettelijke basis om sectorale afspraken te maken over energiebesparing of om een effectieve concernaanpak toe te passen bij organisaties met veel locaties verspreid door het land (</w:t>
      </w:r>
      <w:proofErr w:type="spellStart"/>
      <w:r w:rsidRPr="009740C8">
        <w:rPr>
          <w:sz w:val="24"/>
          <w:lang w:val="nl-NL"/>
        </w:rPr>
        <w:t>multi</w:t>
      </w:r>
      <w:proofErr w:type="spellEnd"/>
      <w:r w:rsidRPr="009740C8">
        <w:rPr>
          <w:sz w:val="24"/>
          <w:lang w:val="nl-NL"/>
        </w:rPr>
        <w:t xml:space="preserve">-sites). En juist de sectorale benadering en samenwerking </w:t>
      </w:r>
      <w:r w:rsidR="00024704">
        <w:rPr>
          <w:sz w:val="24"/>
          <w:lang w:val="nl-NL"/>
        </w:rPr>
        <w:t xml:space="preserve">biedt een effectievere aanpak </w:t>
      </w:r>
      <w:r w:rsidR="00DA250E">
        <w:rPr>
          <w:sz w:val="24"/>
          <w:lang w:val="nl-NL"/>
        </w:rPr>
        <w:t xml:space="preserve">en </w:t>
      </w:r>
      <w:r w:rsidRPr="009740C8">
        <w:rPr>
          <w:sz w:val="24"/>
          <w:lang w:val="nl-NL"/>
        </w:rPr>
        <w:t xml:space="preserve">heeft </w:t>
      </w:r>
      <w:r w:rsidR="00DA250E">
        <w:rPr>
          <w:sz w:val="24"/>
          <w:lang w:val="nl-NL"/>
        </w:rPr>
        <w:t xml:space="preserve">in het verleden </w:t>
      </w:r>
      <w:r w:rsidRPr="009740C8">
        <w:rPr>
          <w:sz w:val="24"/>
          <w:lang w:val="nl-NL"/>
        </w:rPr>
        <w:t xml:space="preserve">geleid tot goede resultaten. Door gezamenlijk onderzoek en kennisdeling </w:t>
      </w:r>
      <w:r w:rsidR="00DA250E">
        <w:rPr>
          <w:sz w:val="24"/>
          <w:lang w:val="nl-NL"/>
        </w:rPr>
        <w:t>ontstond ‘peer</w:t>
      </w:r>
      <w:r w:rsidR="008E7875">
        <w:rPr>
          <w:sz w:val="24"/>
          <w:lang w:val="nl-NL"/>
        </w:rPr>
        <w:t xml:space="preserve"> </w:t>
      </w:r>
      <w:proofErr w:type="spellStart"/>
      <w:r w:rsidR="008E7875">
        <w:rPr>
          <w:sz w:val="24"/>
          <w:lang w:val="nl-NL"/>
        </w:rPr>
        <w:t>pressure</w:t>
      </w:r>
      <w:proofErr w:type="spellEnd"/>
      <w:r w:rsidR="008E7875">
        <w:rPr>
          <w:sz w:val="24"/>
          <w:lang w:val="nl-NL"/>
        </w:rPr>
        <w:t xml:space="preserve">’ </w:t>
      </w:r>
      <w:r w:rsidRPr="009740C8">
        <w:rPr>
          <w:sz w:val="24"/>
          <w:lang w:val="nl-NL"/>
        </w:rPr>
        <w:t xml:space="preserve">binnen en tussen sectoren </w:t>
      </w:r>
      <w:r w:rsidR="008E7875">
        <w:rPr>
          <w:sz w:val="24"/>
          <w:lang w:val="nl-NL"/>
        </w:rPr>
        <w:t xml:space="preserve">en </w:t>
      </w:r>
      <w:r w:rsidRPr="009740C8">
        <w:rPr>
          <w:sz w:val="24"/>
          <w:lang w:val="nl-NL"/>
        </w:rPr>
        <w:t xml:space="preserve">werd </w:t>
      </w:r>
      <w:r w:rsidR="008E7875">
        <w:rPr>
          <w:sz w:val="24"/>
          <w:lang w:val="nl-NL"/>
        </w:rPr>
        <w:t xml:space="preserve">uitvoering en </w:t>
      </w:r>
      <w:r w:rsidRPr="009740C8">
        <w:rPr>
          <w:sz w:val="24"/>
          <w:lang w:val="nl-NL"/>
        </w:rPr>
        <w:t xml:space="preserve">innovatie bevorderd. De (concern)plannen van de bedrijven werden elke vier jaar integraal beoordeeld door zowel RVO (convenant afspraken) en getoetst door het (sleutel) bevoegd gezag  (wet milieu beheer). In de jaarlijkse monitoring werd structureel over de uitvoering gerapporteerd wat de laatste jaren is aangevuld met steekproefsgewijs locatiebezoeken. </w:t>
      </w:r>
    </w:p>
    <w:p w14:paraId="2D64EB6F" w14:textId="6FC46C9C" w:rsidR="009740C8" w:rsidRPr="009740C8" w:rsidRDefault="009740C8" w:rsidP="0ACFBCFA">
      <w:pPr>
        <w:rPr>
          <w:sz w:val="24"/>
          <w:szCs w:val="24"/>
          <w:lang w:val="nl-NL"/>
        </w:rPr>
      </w:pPr>
      <w:r w:rsidRPr="0ACFBCFA">
        <w:rPr>
          <w:sz w:val="24"/>
          <w:szCs w:val="24"/>
          <w:lang w:val="nl-NL"/>
        </w:rPr>
        <w:t xml:space="preserve">Met het vervallen van de (concern) afspraken binnen het convenant is het risico nu zeer groot dat er </w:t>
      </w:r>
      <w:r w:rsidR="00F40D4D" w:rsidRPr="0ACFBCFA">
        <w:rPr>
          <w:sz w:val="24"/>
          <w:szCs w:val="24"/>
          <w:lang w:val="nl-NL"/>
        </w:rPr>
        <w:t>suboptimaal</w:t>
      </w:r>
      <w:r w:rsidRPr="0ACFBCFA">
        <w:rPr>
          <w:sz w:val="24"/>
          <w:szCs w:val="24"/>
          <w:lang w:val="nl-NL"/>
        </w:rPr>
        <w:t xml:space="preserve"> gestuurd gaat worden op basis van een set generiek erkende maatregelen, die bovendien voor deze groep</w:t>
      </w:r>
      <w:r w:rsidR="001C58D5" w:rsidRPr="0ACFBCFA">
        <w:rPr>
          <w:sz w:val="24"/>
          <w:szCs w:val="24"/>
          <w:lang w:val="nl-NL"/>
        </w:rPr>
        <w:t xml:space="preserve"> </w:t>
      </w:r>
      <w:r w:rsidRPr="0ACFBCFA">
        <w:rPr>
          <w:sz w:val="24"/>
          <w:szCs w:val="24"/>
          <w:lang w:val="nl-NL"/>
        </w:rPr>
        <w:t>die al ver vooroploopt met energiebesparing</w:t>
      </w:r>
      <w:r w:rsidR="001C58D5" w:rsidRPr="0ACFBCFA">
        <w:rPr>
          <w:sz w:val="24"/>
          <w:szCs w:val="24"/>
          <w:lang w:val="nl-NL"/>
        </w:rPr>
        <w:t xml:space="preserve">, </w:t>
      </w:r>
      <w:r w:rsidRPr="0ACFBCFA">
        <w:rPr>
          <w:sz w:val="24"/>
          <w:szCs w:val="24"/>
          <w:lang w:val="nl-NL"/>
        </w:rPr>
        <w:t xml:space="preserve">een relatief beperkte energiebesparing opleveren. </w:t>
      </w:r>
      <w:r w:rsidR="00F24278" w:rsidRPr="0ACFBCFA">
        <w:rPr>
          <w:sz w:val="24"/>
          <w:szCs w:val="24"/>
          <w:lang w:val="nl-NL"/>
        </w:rPr>
        <w:t>P</w:t>
      </w:r>
      <w:r w:rsidRPr="0ACFBCFA">
        <w:rPr>
          <w:sz w:val="24"/>
          <w:szCs w:val="24"/>
          <w:lang w:val="nl-NL"/>
        </w:rPr>
        <w:t xml:space="preserve">rioritering en effectieve uitvoering </w:t>
      </w:r>
      <w:r w:rsidR="00F24278" w:rsidRPr="0ACFBCFA">
        <w:rPr>
          <w:sz w:val="24"/>
          <w:szCs w:val="24"/>
          <w:lang w:val="nl-NL"/>
        </w:rPr>
        <w:t xml:space="preserve">bij </w:t>
      </w:r>
      <w:r w:rsidRPr="0ACFBCFA">
        <w:rPr>
          <w:sz w:val="24"/>
          <w:szCs w:val="24"/>
          <w:lang w:val="nl-NL"/>
        </w:rPr>
        <w:t xml:space="preserve">een onderneming </w:t>
      </w:r>
      <w:r w:rsidR="00F24278" w:rsidRPr="0ACFBCFA">
        <w:rPr>
          <w:sz w:val="24"/>
          <w:szCs w:val="24"/>
          <w:lang w:val="nl-NL"/>
        </w:rPr>
        <w:t xml:space="preserve">komt niet in beeld </w:t>
      </w:r>
      <w:r w:rsidRPr="0ACFBCFA">
        <w:rPr>
          <w:sz w:val="24"/>
          <w:szCs w:val="24"/>
          <w:lang w:val="nl-NL"/>
        </w:rPr>
        <w:t xml:space="preserve">als decentrale </w:t>
      </w:r>
      <w:r w:rsidR="001471EC" w:rsidRPr="0ACFBCFA">
        <w:rPr>
          <w:sz w:val="24"/>
          <w:szCs w:val="24"/>
          <w:lang w:val="nl-NL"/>
        </w:rPr>
        <w:t>b</w:t>
      </w:r>
      <w:r w:rsidRPr="0ACFBCFA">
        <w:rPr>
          <w:sz w:val="24"/>
          <w:szCs w:val="24"/>
          <w:lang w:val="nl-NL"/>
        </w:rPr>
        <w:t>evoegd</w:t>
      </w:r>
      <w:r w:rsidR="001471EC" w:rsidRPr="0ACFBCFA">
        <w:rPr>
          <w:sz w:val="24"/>
          <w:szCs w:val="24"/>
          <w:lang w:val="nl-NL"/>
        </w:rPr>
        <w:t>e</w:t>
      </w:r>
      <w:r w:rsidRPr="0ACFBCFA">
        <w:rPr>
          <w:sz w:val="24"/>
          <w:szCs w:val="24"/>
          <w:lang w:val="nl-NL"/>
        </w:rPr>
        <w:t xml:space="preserve"> </w:t>
      </w:r>
      <w:r w:rsidR="001471EC" w:rsidRPr="0ACFBCFA">
        <w:rPr>
          <w:sz w:val="24"/>
          <w:szCs w:val="24"/>
          <w:lang w:val="nl-NL"/>
        </w:rPr>
        <w:t>g</w:t>
      </w:r>
      <w:r w:rsidRPr="0ACFBCFA">
        <w:rPr>
          <w:sz w:val="24"/>
          <w:szCs w:val="24"/>
          <w:lang w:val="nl-NL"/>
        </w:rPr>
        <w:t xml:space="preserve">ezagen bij ondernemingen met meerdere locaties niet naar het geheel </w:t>
      </w:r>
      <w:r w:rsidR="001471EC" w:rsidRPr="0ACFBCFA">
        <w:rPr>
          <w:sz w:val="24"/>
          <w:szCs w:val="24"/>
          <w:lang w:val="nl-NL"/>
        </w:rPr>
        <w:t xml:space="preserve">kunnen </w:t>
      </w:r>
      <w:r w:rsidRPr="0ACFBCFA">
        <w:rPr>
          <w:sz w:val="24"/>
          <w:szCs w:val="24"/>
          <w:lang w:val="nl-NL"/>
        </w:rPr>
        <w:t xml:space="preserve">kijken, maar de locaties afzonderlijk </w:t>
      </w:r>
      <w:r w:rsidR="003A49E7" w:rsidRPr="0ACFBCFA">
        <w:rPr>
          <w:sz w:val="24"/>
          <w:szCs w:val="24"/>
          <w:lang w:val="nl-NL"/>
        </w:rPr>
        <w:t>moeten</w:t>
      </w:r>
      <w:r w:rsidRPr="0ACFBCFA">
        <w:rPr>
          <w:sz w:val="24"/>
          <w:szCs w:val="24"/>
          <w:lang w:val="nl-NL"/>
        </w:rPr>
        <w:t xml:space="preserve"> beoordelen. We betwijfelen of het mogelijk is om zonder landelijke afspraak tot een effectieve invulling van energiebesparing (concern- en maatwerkaanpak) van deze wet te komen. Ook zal voorbij worden gegaan aan het voorrang geven aan projecten met een grote CO2-besparing, want de focus van het Bevoegd Gezag ligt op de </w:t>
      </w:r>
      <w:r w:rsidR="00AD75AF" w:rsidRPr="0ACFBCFA">
        <w:rPr>
          <w:sz w:val="24"/>
          <w:szCs w:val="24"/>
          <w:lang w:val="nl-NL"/>
        </w:rPr>
        <w:t>energiebesparings</w:t>
      </w:r>
      <w:r w:rsidRPr="0ACFBCFA">
        <w:rPr>
          <w:sz w:val="24"/>
          <w:szCs w:val="24"/>
          <w:lang w:val="nl-NL"/>
        </w:rPr>
        <w:t xml:space="preserve">maatregelen in de wet. </w:t>
      </w:r>
      <w:r>
        <w:br/>
      </w:r>
    </w:p>
    <w:p w14:paraId="13A8CE0E" w14:textId="6C0082CD" w:rsidR="009740C8" w:rsidRPr="009740C8" w:rsidRDefault="009740C8" w:rsidP="009740C8">
      <w:pPr>
        <w:rPr>
          <w:sz w:val="24"/>
          <w:lang w:val="nl-NL"/>
        </w:rPr>
      </w:pPr>
      <w:r w:rsidRPr="009740C8">
        <w:rPr>
          <w:sz w:val="24"/>
          <w:lang w:val="nl-NL"/>
        </w:rPr>
        <w:t>Tot slot, de wet richt zich uitsluitend op CO</w:t>
      </w:r>
      <w:r w:rsidRPr="009740C8">
        <w:rPr>
          <w:sz w:val="24"/>
          <w:vertAlign w:val="subscript"/>
          <w:lang w:val="nl-NL"/>
        </w:rPr>
        <w:t>2</w:t>
      </w:r>
      <w:r w:rsidRPr="009740C8">
        <w:rPr>
          <w:sz w:val="24"/>
          <w:lang w:val="nl-NL"/>
        </w:rPr>
        <w:t xml:space="preserve"> i.p.v. CO</w:t>
      </w:r>
      <w:r w:rsidRPr="009740C8">
        <w:rPr>
          <w:sz w:val="24"/>
          <w:vertAlign w:val="subscript"/>
          <w:lang w:val="nl-NL"/>
        </w:rPr>
        <w:t>2</w:t>
      </w:r>
      <w:r w:rsidRPr="009740C8">
        <w:rPr>
          <w:sz w:val="24"/>
          <w:lang w:val="nl-NL"/>
        </w:rPr>
        <w:t xml:space="preserve"> </w:t>
      </w:r>
      <w:r w:rsidRPr="009740C8">
        <w:rPr>
          <w:sz w:val="24"/>
          <w:u w:val="single"/>
          <w:lang w:val="nl-NL"/>
        </w:rPr>
        <w:t>en</w:t>
      </w:r>
      <w:r w:rsidRPr="009740C8">
        <w:rPr>
          <w:sz w:val="24"/>
          <w:lang w:val="nl-NL"/>
        </w:rPr>
        <w:t xml:space="preserve"> andere broeikasgasemissies. De wet is gericht op het nemen van zogeheten scope 1 en 2 maatregelen en maakt geen verbindingen met de kansen die een koppeling met de circulaire economie biedt om daarmee ook scope 3 effecten te bereiken. Uit ander onderzoek van </w:t>
      </w:r>
      <w:hyperlink r:id="rId18" w:history="1">
        <w:r w:rsidRPr="009740C8">
          <w:rPr>
            <w:rStyle w:val="Hyperlink"/>
            <w:sz w:val="24"/>
            <w:lang w:val="nl-NL"/>
          </w:rPr>
          <w:t xml:space="preserve">TNO en </w:t>
        </w:r>
        <w:proofErr w:type="spellStart"/>
        <w:r w:rsidRPr="009740C8">
          <w:rPr>
            <w:rStyle w:val="Hyperlink"/>
            <w:sz w:val="24"/>
            <w:lang w:val="nl-NL"/>
          </w:rPr>
          <w:t>Ecorys</w:t>
        </w:r>
        <w:proofErr w:type="spellEnd"/>
      </w:hyperlink>
      <w:r w:rsidRPr="009740C8">
        <w:rPr>
          <w:sz w:val="24"/>
          <w:lang w:val="nl-NL"/>
        </w:rPr>
        <w:t xml:space="preserve"> </w:t>
      </w:r>
      <w:r w:rsidRPr="009740C8">
        <w:rPr>
          <w:sz w:val="24"/>
          <w:vertAlign w:val="superscript"/>
          <w:lang w:val="nl-NL"/>
        </w:rPr>
        <w:footnoteReference w:id="3"/>
      </w:r>
      <w:r w:rsidRPr="009740C8">
        <w:rPr>
          <w:sz w:val="24"/>
          <w:lang w:val="nl-NL"/>
        </w:rPr>
        <w:t xml:space="preserve"> blijkt dat er 7,2 </w:t>
      </w:r>
      <w:proofErr w:type="spellStart"/>
      <w:r w:rsidRPr="009740C8">
        <w:rPr>
          <w:sz w:val="24"/>
          <w:lang w:val="nl-NL"/>
        </w:rPr>
        <w:t>Mton</w:t>
      </w:r>
      <w:proofErr w:type="spellEnd"/>
      <w:r w:rsidRPr="009740C8">
        <w:rPr>
          <w:sz w:val="24"/>
          <w:lang w:val="nl-NL"/>
        </w:rPr>
        <w:t xml:space="preserve"> CO</w:t>
      </w:r>
      <w:r w:rsidRPr="009740C8">
        <w:rPr>
          <w:sz w:val="24"/>
          <w:vertAlign w:val="subscript"/>
          <w:lang w:val="nl-NL"/>
        </w:rPr>
        <w:t>2</w:t>
      </w:r>
      <w:r w:rsidRPr="009740C8">
        <w:rPr>
          <w:sz w:val="24"/>
          <w:lang w:val="nl-NL"/>
        </w:rPr>
        <w:t xml:space="preserve"> reductie mogelijk is als de Transitieagenda’s CE worden uitgevoerd. In de recent aangenomen motie van </w:t>
      </w:r>
      <w:proofErr w:type="spellStart"/>
      <w:r w:rsidRPr="009740C8">
        <w:rPr>
          <w:sz w:val="24"/>
          <w:lang w:val="nl-NL"/>
        </w:rPr>
        <w:t>Bontebal</w:t>
      </w:r>
      <w:proofErr w:type="spellEnd"/>
      <w:r w:rsidRPr="009740C8">
        <w:rPr>
          <w:sz w:val="24"/>
          <w:lang w:val="nl-NL"/>
        </w:rPr>
        <w:t xml:space="preserve"> </w:t>
      </w:r>
      <w:proofErr w:type="spellStart"/>
      <w:r w:rsidRPr="009740C8">
        <w:rPr>
          <w:sz w:val="24"/>
          <w:lang w:val="nl-NL"/>
        </w:rPr>
        <w:t>Grinwis</w:t>
      </w:r>
      <w:proofErr w:type="spellEnd"/>
      <w:r w:rsidRPr="009740C8">
        <w:rPr>
          <w:sz w:val="24"/>
          <w:lang w:val="nl-NL"/>
        </w:rPr>
        <w:t xml:space="preserve"> (2021/22 32813 </w:t>
      </w:r>
      <w:proofErr w:type="spellStart"/>
      <w:r w:rsidRPr="009740C8">
        <w:rPr>
          <w:sz w:val="24"/>
          <w:lang w:val="nl-NL"/>
        </w:rPr>
        <w:t>nr</w:t>
      </w:r>
      <w:proofErr w:type="spellEnd"/>
      <w:r w:rsidRPr="009740C8">
        <w:rPr>
          <w:sz w:val="24"/>
          <w:lang w:val="nl-NL"/>
        </w:rPr>
        <w:t xml:space="preserve"> 952) wordt de regering verzocht uit te werken op welke wijze bedrijven kunnen worden beloond voor het realiseren van emissiereducties in de keten en op welke wijze scope 3 emissies in de beleidsinstrumenten kunnen worden ingepast. Het bedrijfsleven gaat hier graag over in gesprek tegen de achtergrond van de ervaring die is opgedaan met de </w:t>
      </w:r>
      <w:r w:rsidR="00B42AAB">
        <w:rPr>
          <w:sz w:val="24"/>
          <w:lang w:val="nl-NL"/>
        </w:rPr>
        <w:t xml:space="preserve">projecten in de </w:t>
      </w:r>
      <w:r w:rsidRPr="009740C8">
        <w:rPr>
          <w:sz w:val="24"/>
          <w:lang w:val="nl-NL"/>
        </w:rPr>
        <w:t xml:space="preserve">productketen </w:t>
      </w:r>
      <w:r w:rsidR="00B42AAB">
        <w:rPr>
          <w:sz w:val="24"/>
          <w:lang w:val="nl-NL"/>
        </w:rPr>
        <w:t>i</w:t>
      </w:r>
      <w:r w:rsidRPr="009740C8">
        <w:rPr>
          <w:sz w:val="24"/>
          <w:lang w:val="nl-NL"/>
        </w:rPr>
        <w:t xml:space="preserve">n de energie convenanten. </w:t>
      </w:r>
    </w:p>
    <w:p w14:paraId="4DF5A290" w14:textId="77777777" w:rsidR="009740C8" w:rsidRPr="009740C8" w:rsidRDefault="009740C8" w:rsidP="009740C8">
      <w:pPr>
        <w:rPr>
          <w:sz w:val="24"/>
          <w:lang w:val="nl-NL"/>
        </w:rPr>
      </w:pPr>
    </w:p>
    <w:sectPr w:rsidR="009740C8" w:rsidRPr="009740C8" w:rsidSect="00EB6826">
      <w:headerReference w:type="default" r:id="rId19"/>
      <w:footerReference w:type="default" r:id="rId20"/>
      <w:type w:val="continuous"/>
      <w:pgSz w:w="11907" w:h="16840"/>
      <w:pgMar w:top="1985" w:right="1701" w:bottom="1418" w:left="1701" w:header="1276" w:footer="930" w:gutter="0"/>
      <w:paperSrc w:first="7" w:other="7"/>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363F" w14:textId="77777777" w:rsidR="00DB6C3C" w:rsidRDefault="00DB6C3C">
      <w:r>
        <w:separator/>
      </w:r>
    </w:p>
  </w:endnote>
  <w:endnote w:type="continuationSeparator" w:id="0">
    <w:p w14:paraId="05381040" w14:textId="77777777" w:rsidR="00DB6C3C" w:rsidRDefault="00DB6C3C">
      <w:r>
        <w:continuationSeparator/>
      </w:r>
    </w:p>
  </w:endnote>
  <w:endnote w:type="continuationNotice" w:id="1">
    <w:p w14:paraId="2CA7F38A" w14:textId="77777777" w:rsidR="00DB6C3C" w:rsidRDefault="00DB6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BGPD F+ Helvetica BQ">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F42" w14:textId="77777777" w:rsidR="002C3D37" w:rsidRDefault="002C3D37">
    <w:pPr>
      <w:pStyle w:val="Voettekst"/>
      <w:rPr>
        <w:rFonts w:ascii="Arial" w:hAnsi="Arial" w:cs="Arial"/>
        <w:color w:val="3333CC"/>
      </w:rPr>
    </w:pPr>
  </w:p>
  <w:p w14:paraId="5450DF3E" w14:textId="77777777" w:rsidR="00A03C2B" w:rsidRPr="00445394" w:rsidRDefault="002C3D37">
    <w:pPr>
      <w:pStyle w:val="Voettekst"/>
      <w:rPr>
        <w:rFonts w:ascii="Arial" w:hAnsi="Arial" w:cs="Arial"/>
        <w:color w:val="3333CC"/>
        <w:sz w:val="16"/>
      </w:rPr>
    </w:pPr>
    <w:r w:rsidRPr="00445394">
      <w:rPr>
        <w:rFonts w:ascii="Arial" w:hAnsi="Arial" w:cs="Arial"/>
        <w:color w:val="3333CC"/>
        <w:sz w:val="16"/>
      </w:rPr>
      <w:t>Malietoren  /  Bezuidenhoutseweg 12  /  Postbus 93002  /  2509 AA Den Haag</w:t>
    </w:r>
  </w:p>
  <w:p w14:paraId="3D912650" w14:textId="77777777" w:rsidR="002C3D37" w:rsidRPr="00445394" w:rsidRDefault="002C3D37">
    <w:pPr>
      <w:pStyle w:val="Voettekst"/>
      <w:rPr>
        <w:rFonts w:ascii="Arial" w:hAnsi="Arial" w:cs="Arial"/>
        <w:color w:val="3333CC"/>
        <w:sz w:val="16"/>
      </w:rPr>
    </w:pPr>
    <w:r w:rsidRPr="00445394">
      <w:rPr>
        <w:rFonts w:ascii="Arial" w:hAnsi="Arial" w:cs="Arial"/>
        <w:color w:val="3333CC"/>
        <w:sz w:val="16"/>
      </w:rPr>
      <w:t>www.vno-ncw.nl  /  070349 03 49   /  www.mkb.nl   /  070 349 09 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EB5F" w14:textId="77777777" w:rsidR="00A03C2B" w:rsidRDefault="00A03C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CF70" w14:textId="77777777" w:rsidR="00DB6C3C" w:rsidRDefault="00DB6C3C">
      <w:r>
        <w:separator/>
      </w:r>
    </w:p>
  </w:footnote>
  <w:footnote w:type="continuationSeparator" w:id="0">
    <w:p w14:paraId="576E50A2" w14:textId="77777777" w:rsidR="00DB6C3C" w:rsidRDefault="00DB6C3C">
      <w:r>
        <w:continuationSeparator/>
      </w:r>
    </w:p>
  </w:footnote>
  <w:footnote w:type="continuationNotice" w:id="1">
    <w:p w14:paraId="4105487D" w14:textId="77777777" w:rsidR="00DB6C3C" w:rsidRDefault="00DB6C3C"/>
  </w:footnote>
  <w:footnote w:id="2">
    <w:p w14:paraId="149657F8" w14:textId="77777777" w:rsidR="00C35F6E" w:rsidRDefault="00C35F6E" w:rsidP="00C35F6E">
      <w:pPr>
        <w:pStyle w:val="Voetnoottekst"/>
      </w:pPr>
      <w:r>
        <w:rPr>
          <w:rStyle w:val="Voetnootmarkering"/>
        </w:rPr>
        <w:footnoteRef/>
      </w:r>
      <w:r>
        <w:t xml:space="preserve"> </w:t>
      </w:r>
      <w:r>
        <w:rPr>
          <w:rFonts w:ascii="Univers" w:hAnsi="Univers"/>
        </w:rPr>
        <w:t>TNO 2020 P11691 v</w:t>
      </w:r>
      <w:r w:rsidRPr="00D13BC6">
        <w:rPr>
          <w:rFonts w:ascii="Univers" w:hAnsi="Univers"/>
        </w:rPr>
        <w:t>erwachte effecten van de</w:t>
      </w:r>
      <w:r>
        <w:rPr>
          <w:rFonts w:ascii="Univers" w:hAnsi="Univers"/>
        </w:rPr>
        <w:t xml:space="preserve"> e</w:t>
      </w:r>
      <w:r w:rsidRPr="00D13BC6">
        <w:rPr>
          <w:rFonts w:ascii="Univers" w:hAnsi="Univers"/>
        </w:rPr>
        <w:t>nergiebesparingsplicht uit de Wet milieubeheer</w:t>
      </w:r>
    </w:p>
  </w:footnote>
  <w:footnote w:id="3">
    <w:p w14:paraId="3445F643" w14:textId="77777777" w:rsidR="009740C8" w:rsidRPr="00AC2634" w:rsidRDefault="009740C8" w:rsidP="009740C8">
      <w:pPr>
        <w:pStyle w:val="Voetnoottekst"/>
        <w:rPr>
          <w:sz w:val="18"/>
          <w:szCs w:val="18"/>
        </w:rPr>
      </w:pPr>
      <w:r w:rsidRPr="00AC2634">
        <w:rPr>
          <w:rStyle w:val="Voetnootmarkering"/>
          <w:sz w:val="18"/>
          <w:szCs w:val="18"/>
        </w:rPr>
        <w:footnoteRef/>
      </w:r>
      <w:r w:rsidRPr="00AC2634">
        <w:rPr>
          <w:sz w:val="18"/>
          <w:szCs w:val="18"/>
        </w:rPr>
        <w:t xml:space="preserve"> TNO en </w:t>
      </w:r>
      <w:proofErr w:type="spellStart"/>
      <w:r w:rsidRPr="00AC2634">
        <w:rPr>
          <w:sz w:val="18"/>
          <w:szCs w:val="18"/>
        </w:rPr>
        <w:t>Ecorys</w:t>
      </w:r>
      <w:proofErr w:type="spellEnd"/>
      <w:r w:rsidRPr="00AC2634">
        <w:rPr>
          <w:sz w:val="18"/>
          <w:szCs w:val="18"/>
        </w:rPr>
        <w:t>: Bijdrage circulaire economie aan de klimaatopgave, 31 maart 2021</w:t>
      </w:r>
    </w:p>
    <w:p w14:paraId="7B053464" w14:textId="77777777" w:rsidR="009740C8" w:rsidRPr="00F749F0" w:rsidRDefault="009740C8" w:rsidP="009740C8">
      <w:pPr>
        <w:pStyle w:val="Voetnootteks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476D" w14:textId="3BDAF28F" w:rsidR="00DA1862" w:rsidRDefault="007612CF">
    <w:pPr>
      <w:pStyle w:val="Koptekst"/>
    </w:pPr>
    <w:r>
      <w:rPr>
        <w:noProof/>
      </w:rPr>
      <w:drawing>
        <wp:anchor distT="0" distB="0" distL="114300" distR="114300" simplePos="0" relativeHeight="251655168" behindDoc="0" locked="0" layoutInCell="1" allowOverlap="1" wp14:anchorId="1C4462D4" wp14:editId="1BD56D54">
          <wp:simplePos x="0" y="0"/>
          <wp:positionH relativeFrom="margin">
            <wp:align>left</wp:align>
          </wp:positionH>
          <wp:positionV relativeFrom="paragraph">
            <wp:posOffset>-114935</wp:posOffset>
          </wp:positionV>
          <wp:extent cx="809625" cy="452755"/>
          <wp:effectExtent l="0" t="0" r="9525"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52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E58E4A" wp14:editId="268BFD58">
          <wp:simplePos x="0" y="0"/>
          <wp:positionH relativeFrom="column">
            <wp:posOffset>1057275</wp:posOffset>
          </wp:positionH>
          <wp:positionV relativeFrom="paragraph">
            <wp:posOffset>-170180</wp:posOffset>
          </wp:positionV>
          <wp:extent cx="514350" cy="6178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17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1B42AE5" wp14:editId="4AFC0B1E">
          <wp:simplePos x="0" y="0"/>
          <wp:positionH relativeFrom="column">
            <wp:posOffset>1669415</wp:posOffset>
          </wp:positionH>
          <wp:positionV relativeFrom="paragraph">
            <wp:posOffset>-61595</wp:posOffset>
          </wp:positionV>
          <wp:extent cx="835025" cy="463550"/>
          <wp:effectExtent l="0" t="0" r="317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B75FF71" wp14:editId="2F5C70FB">
          <wp:simplePos x="0" y="0"/>
          <wp:positionH relativeFrom="column">
            <wp:posOffset>2558415</wp:posOffset>
          </wp:positionH>
          <wp:positionV relativeFrom="paragraph">
            <wp:posOffset>-10160</wp:posOffset>
          </wp:positionV>
          <wp:extent cx="1133475" cy="362585"/>
          <wp:effectExtent l="0" t="0" r="952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362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F91E5D4" wp14:editId="3D0EBA23">
          <wp:simplePos x="0" y="0"/>
          <wp:positionH relativeFrom="column">
            <wp:posOffset>4110990</wp:posOffset>
          </wp:positionH>
          <wp:positionV relativeFrom="paragraph">
            <wp:posOffset>-10795</wp:posOffset>
          </wp:positionV>
          <wp:extent cx="876300" cy="36512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65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83A5E7B" wp14:editId="6AE92F15">
          <wp:simplePos x="0" y="0"/>
          <wp:positionH relativeFrom="margin">
            <wp:posOffset>5153025</wp:posOffset>
          </wp:positionH>
          <wp:positionV relativeFrom="paragraph">
            <wp:posOffset>-23495</wp:posOffset>
          </wp:positionV>
          <wp:extent cx="923925" cy="376555"/>
          <wp:effectExtent l="0" t="0" r="9525" b="444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376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1FF922C" wp14:editId="4FC85FB9">
          <wp:simplePos x="0" y="0"/>
          <wp:positionH relativeFrom="column">
            <wp:posOffset>5330190</wp:posOffset>
          </wp:positionH>
          <wp:positionV relativeFrom="paragraph">
            <wp:posOffset>-311785</wp:posOffset>
          </wp:positionV>
          <wp:extent cx="847725" cy="274320"/>
          <wp:effectExtent l="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0815DA19" wp14:editId="6B04C10D">
          <wp:simplePos x="0" y="0"/>
          <wp:positionH relativeFrom="column">
            <wp:posOffset>-794385</wp:posOffset>
          </wp:positionH>
          <wp:positionV relativeFrom="paragraph">
            <wp:posOffset>-600710</wp:posOffset>
          </wp:positionV>
          <wp:extent cx="652145" cy="31115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14:anchorId="7C7E85DD" wp14:editId="57D310F1">
          <wp:simplePos x="0" y="0"/>
          <wp:positionH relativeFrom="margin">
            <wp:align>left</wp:align>
          </wp:positionH>
          <wp:positionV relativeFrom="paragraph">
            <wp:posOffset>-635000</wp:posOffset>
          </wp:positionV>
          <wp:extent cx="1061085" cy="26797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267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0" locked="0" layoutInCell="1" allowOverlap="1" wp14:anchorId="18762EC7" wp14:editId="494ABB64">
          <wp:simplePos x="0" y="0"/>
          <wp:positionH relativeFrom="column">
            <wp:posOffset>1205865</wp:posOffset>
          </wp:positionH>
          <wp:positionV relativeFrom="paragraph">
            <wp:posOffset>-596900</wp:posOffset>
          </wp:positionV>
          <wp:extent cx="1292225" cy="2438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22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3A82A02D" wp14:editId="01575C77">
          <wp:simplePos x="0" y="0"/>
          <wp:positionH relativeFrom="margin">
            <wp:posOffset>2557780</wp:posOffset>
          </wp:positionH>
          <wp:positionV relativeFrom="paragraph">
            <wp:posOffset>-610235</wp:posOffset>
          </wp:positionV>
          <wp:extent cx="685800" cy="380365"/>
          <wp:effectExtent l="0" t="0" r="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380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2C9FD61C" wp14:editId="77897C1C">
          <wp:simplePos x="0" y="0"/>
          <wp:positionH relativeFrom="column">
            <wp:posOffset>3261995</wp:posOffset>
          </wp:positionH>
          <wp:positionV relativeFrom="paragraph">
            <wp:posOffset>-316230</wp:posOffset>
          </wp:positionV>
          <wp:extent cx="895985" cy="26797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985" cy="267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402F2E1E" wp14:editId="13BF7017">
          <wp:simplePos x="0" y="0"/>
          <wp:positionH relativeFrom="margin">
            <wp:posOffset>3286125</wp:posOffset>
          </wp:positionH>
          <wp:positionV relativeFrom="paragraph">
            <wp:posOffset>-619760</wp:posOffset>
          </wp:positionV>
          <wp:extent cx="876300" cy="2482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370899C5" wp14:editId="64F5D96C">
          <wp:simplePos x="0" y="0"/>
          <wp:positionH relativeFrom="margin">
            <wp:posOffset>4238625</wp:posOffset>
          </wp:positionH>
          <wp:positionV relativeFrom="paragraph">
            <wp:posOffset>-576580</wp:posOffset>
          </wp:positionV>
          <wp:extent cx="942975" cy="328295"/>
          <wp:effectExtent l="0" t="0" r="9525" b="0"/>
          <wp:wrapSquare wrapText="bothSides"/>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26180719" wp14:editId="06EC4826">
          <wp:simplePos x="0" y="0"/>
          <wp:positionH relativeFrom="margin">
            <wp:posOffset>5268595</wp:posOffset>
          </wp:positionH>
          <wp:positionV relativeFrom="paragraph">
            <wp:posOffset>-570230</wp:posOffset>
          </wp:positionV>
          <wp:extent cx="866140" cy="2286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140" cy="228600"/>
                  </a:xfrm>
                  <a:prstGeom prst="rect">
                    <a:avLst/>
                  </a:prstGeom>
                  <a:noFill/>
                </pic:spPr>
              </pic:pic>
            </a:graphicData>
          </a:graphic>
          <wp14:sizeRelH relativeFrom="page">
            <wp14:pctWidth>0</wp14:pctWidth>
          </wp14:sizeRelH>
          <wp14:sizeRelV relativeFrom="page">
            <wp14:pctHeight>0</wp14:pctHeight>
          </wp14:sizeRelV>
        </wp:anchor>
      </w:drawing>
    </w:r>
    <w:r w:rsidR="0030315E">
      <w:rPr>
        <w:noProof/>
      </w:rPr>
      <w:drawing>
        <wp:anchor distT="0" distB="0" distL="114300" distR="114300" simplePos="0" relativeHeight="251685888" behindDoc="0" locked="0" layoutInCell="1" allowOverlap="1" wp14:anchorId="716196D4" wp14:editId="1AAD1A3B">
          <wp:simplePos x="0" y="0"/>
          <wp:positionH relativeFrom="leftMargin">
            <wp:posOffset>114300</wp:posOffset>
          </wp:positionH>
          <wp:positionV relativeFrom="paragraph">
            <wp:posOffset>-124460</wp:posOffset>
          </wp:positionV>
          <wp:extent cx="670560" cy="42672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536C" w14:textId="39F517B8" w:rsidR="00A03C2B" w:rsidRDefault="00A03C2B" w:rsidP="00C350CE">
    <w:pPr>
      <w:pStyle w:val="Koptekst"/>
      <w:rPr>
        <w:spacing w:val="24"/>
        <w:sz w:val="12"/>
      </w:rPr>
    </w:pPr>
  </w:p>
  <w:p w14:paraId="103E4595" w14:textId="77777777" w:rsidR="00A03C2B" w:rsidRDefault="00A03C2B" w:rsidP="00C350CE">
    <w:pPr>
      <w:pStyle w:val="Koptekst"/>
      <w:rPr>
        <w:spacing w:val="24"/>
        <w:sz w:val="12"/>
      </w:rPr>
    </w:pPr>
  </w:p>
  <w:p w14:paraId="4000159C" w14:textId="77777777" w:rsidR="00A03C2B" w:rsidRDefault="00A03C2B" w:rsidP="00C350CE">
    <w:pPr>
      <w:pStyle w:val="Koptekst"/>
      <w:rPr>
        <w:spacing w:val="24"/>
        <w:sz w:val="12"/>
      </w:rPr>
    </w:pPr>
  </w:p>
  <w:p w14:paraId="5E49C927" w14:textId="77777777" w:rsidR="00A03C2B" w:rsidRDefault="00A03C2B" w:rsidP="00C350CE">
    <w:pPr>
      <w:pStyle w:val="Koptekst"/>
      <w:rPr>
        <w:spacing w:val="24"/>
        <w:sz w:val="12"/>
      </w:rPr>
    </w:pPr>
  </w:p>
  <w:p w14:paraId="4FB6C1F2" w14:textId="77777777" w:rsidR="00A03C2B" w:rsidRDefault="00A03C2B" w:rsidP="00C350CE">
    <w:pPr>
      <w:pStyle w:val="Koptekst"/>
      <w:rPr>
        <w:spacing w:val="24"/>
        <w:sz w:val="12"/>
      </w:rPr>
    </w:pPr>
  </w:p>
  <w:p w14:paraId="313B4685" w14:textId="77777777" w:rsidR="00A03C2B" w:rsidRDefault="00A03C2B" w:rsidP="00C350CE">
    <w:pPr>
      <w:pStyle w:val="Koptekst"/>
      <w:rPr>
        <w:spacing w:val="24"/>
        <w:sz w:val="12"/>
      </w:rPr>
    </w:pPr>
  </w:p>
  <w:p w14:paraId="4A0D1B7B" w14:textId="77777777" w:rsidR="00A03C2B" w:rsidRDefault="00A03C2B" w:rsidP="00C350CE">
    <w:pPr>
      <w:pStyle w:val="Koptekst"/>
      <w:rPr>
        <w:spacing w:val="24"/>
        <w:sz w:val="12"/>
      </w:rPr>
    </w:pPr>
    <w:r>
      <w:rPr>
        <w:spacing w:val="24"/>
        <w:sz w:val="12"/>
      </w:rPr>
      <w:t>Blad</w:t>
    </w:r>
  </w:p>
  <w:p w14:paraId="73E41C3E" w14:textId="77777777" w:rsidR="00A03C2B" w:rsidRDefault="00A03C2B" w:rsidP="00C350CE">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694D5B">
      <w:rPr>
        <w:rStyle w:val="Paginanummer"/>
        <w:noProof/>
      </w:rPr>
      <w:t>2</w:t>
    </w:r>
    <w:r>
      <w:rPr>
        <w:rStyle w:val="Paginanummer"/>
      </w:rPr>
      <w:fldChar w:fldCharType="end"/>
    </w:r>
  </w:p>
  <w:p w14:paraId="111C5935" w14:textId="77777777" w:rsidR="00A03C2B" w:rsidRDefault="00A03C2B" w:rsidP="00C350CE">
    <w:pPr>
      <w:pStyle w:val="Koptekst"/>
      <w:rPr>
        <w:rStyle w:val="Paginanummer"/>
      </w:rPr>
    </w:pPr>
  </w:p>
  <w:p w14:paraId="07970246" w14:textId="77777777" w:rsidR="00A03C2B" w:rsidRDefault="00A03C2B" w:rsidP="00C350CE">
    <w:pPr>
      <w:pStyle w:val="Koptekst"/>
    </w:pPr>
  </w:p>
  <w:p w14:paraId="473EFDDD" w14:textId="77777777" w:rsidR="00A03C2B" w:rsidRPr="00C350CE" w:rsidRDefault="00A03C2B" w:rsidP="00C350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801"/>
    <w:multiLevelType w:val="hybridMultilevel"/>
    <w:tmpl w:val="849271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08"/>
    <w:rsid w:val="00000B4B"/>
    <w:rsid w:val="0002293A"/>
    <w:rsid w:val="00024704"/>
    <w:rsid w:val="0005231D"/>
    <w:rsid w:val="00077149"/>
    <w:rsid w:val="00082F39"/>
    <w:rsid w:val="000A384F"/>
    <w:rsid w:val="000A3F1E"/>
    <w:rsid w:val="000C24C2"/>
    <w:rsid w:val="000D26DD"/>
    <w:rsid w:val="00114E65"/>
    <w:rsid w:val="001179C0"/>
    <w:rsid w:val="00133E58"/>
    <w:rsid w:val="001471EC"/>
    <w:rsid w:val="0016705C"/>
    <w:rsid w:val="00180771"/>
    <w:rsid w:val="001865D8"/>
    <w:rsid w:val="001B4346"/>
    <w:rsid w:val="001C58D5"/>
    <w:rsid w:val="001D25CC"/>
    <w:rsid w:val="001D5D16"/>
    <w:rsid w:val="001E089D"/>
    <w:rsid w:val="001E0D2D"/>
    <w:rsid w:val="001F4EB8"/>
    <w:rsid w:val="00232B55"/>
    <w:rsid w:val="00253F63"/>
    <w:rsid w:val="00260839"/>
    <w:rsid w:val="0027785D"/>
    <w:rsid w:val="002825C1"/>
    <w:rsid w:val="00291FF4"/>
    <w:rsid w:val="002A1D84"/>
    <w:rsid w:val="002A300A"/>
    <w:rsid w:val="002B0039"/>
    <w:rsid w:val="002C211D"/>
    <w:rsid w:val="002C3D37"/>
    <w:rsid w:val="002D6409"/>
    <w:rsid w:val="002F5F30"/>
    <w:rsid w:val="0030315E"/>
    <w:rsid w:val="00330408"/>
    <w:rsid w:val="00337290"/>
    <w:rsid w:val="00371AF8"/>
    <w:rsid w:val="00390210"/>
    <w:rsid w:val="003A49E7"/>
    <w:rsid w:val="003E060F"/>
    <w:rsid w:val="00405D7E"/>
    <w:rsid w:val="00445394"/>
    <w:rsid w:val="00454000"/>
    <w:rsid w:val="00474455"/>
    <w:rsid w:val="00483A02"/>
    <w:rsid w:val="00484CB9"/>
    <w:rsid w:val="00493EE7"/>
    <w:rsid w:val="004971A6"/>
    <w:rsid w:val="005033CA"/>
    <w:rsid w:val="0052497E"/>
    <w:rsid w:val="00535A25"/>
    <w:rsid w:val="005412BC"/>
    <w:rsid w:val="00577FCB"/>
    <w:rsid w:val="005E68B9"/>
    <w:rsid w:val="005F1CC2"/>
    <w:rsid w:val="005F347A"/>
    <w:rsid w:val="00606FDF"/>
    <w:rsid w:val="006421FB"/>
    <w:rsid w:val="006622E2"/>
    <w:rsid w:val="00663643"/>
    <w:rsid w:val="00677508"/>
    <w:rsid w:val="00694D5B"/>
    <w:rsid w:val="0070001A"/>
    <w:rsid w:val="007125B8"/>
    <w:rsid w:val="00743A18"/>
    <w:rsid w:val="00743D73"/>
    <w:rsid w:val="00756BFD"/>
    <w:rsid w:val="007612CF"/>
    <w:rsid w:val="00793330"/>
    <w:rsid w:val="007B0F49"/>
    <w:rsid w:val="007E1A3E"/>
    <w:rsid w:val="007F5134"/>
    <w:rsid w:val="0080728C"/>
    <w:rsid w:val="008349A1"/>
    <w:rsid w:val="008B53A6"/>
    <w:rsid w:val="008B726D"/>
    <w:rsid w:val="008B753D"/>
    <w:rsid w:val="008C2EED"/>
    <w:rsid w:val="008E7875"/>
    <w:rsid w:val="008F686D"/>
    <w:rsid w:val="008F6B75"/>
    <w:rsid w:val="00902699"/>
    <w:rsid w:val="00921E8E"/>
    <w:rsid w:val="00943B22"/>
    <w:rsid w:val="00964DC8"/>
    <w:rsid w:val="009740C8"/>
    <w:rsid w:val="00976AFD"/>
    <w:rsid w:val="00982B08"/>
    <w:rsid w:val="009D1873"/>
    <w:rsid w:val="00A03C2B"/>
    <w:rsid w:val="00A048B3"/>
    <w:rsid w:val="00A104B8"/>
    <w:rsid w:val="00A15D7D"/>
    <w:rsid w:val="00A612A2"/>
    <w:rsid w:val="00AA62D5"/>
    <w:rsid w:val="00AD0CD1"/>
    <w:rsid w:val="00AD7114"/>
    <w:rsid w:val="00AD75AF"/>
    <w:rsid w:val="00AD77A5"/>
    <w:rsid w:val="00AD7CAC"/>
    <w:rsid w:val="00B3056A"/>
    <w:rsid w:val="00B42AAB"/>
    <w:rsid w:val="00B529FD"/>
    <w:rsid w:val="00B82EB4"/>
    <w:rsid w:val="00B8311D"/>
    <w:rsid w:val="00B979BD"/>
    <w:rsid w:val="00BC2A79"/>
    <w:rsid w:val="00BC5FF1"/>
    <w:rsid w:val="00BD27A5"/>
    <w:rsid w:val="00BD2BAC"/>
    <w:rsid w:val="00BD6D06"/>
    <w:rsid w:val="00BF18FC"/>
    <w:rsid w:val="00C23AC9"/>
    <w:rsid w:val="00C31793"/>
    <w:rsid w:val="00C350CE"/>
    <w:rsid w:val="00C35F6E"/>
    <w:rsid w:val="00C476CF"/>
    <w:rsid w:val="00C621C6"/>
    <w:rsid w:val="00C71C54"/>
    <w:rsid w:val="00C77C15"/>
    <w:rsid w:val="00C84544"/>
    <w:rsid w:val="00C86803"/>
    <w:rsid w:val="00C87279"/>
    <w:rsid w:val="00CA1C36"/>
    <w:rsid w:val="00CA4081"/>
    <w:rsid w:val="00CC1D10"/>
    <w:rsid w:val="00CD3EA6"/>
    <w:rsid w:val="00CF32C2"/>
    <w:rsid w:val="00D16147"/>
    <w:rsid w:val="00D209E0"/>
    <w:rsid w:val="00D46E17"/>
    <w:rsid w:val="00D50C0F"/>
    <w:rsid w:val="00D52162"/>
    <w:rsid w:val="00D55F94"/>
    <w:rsid w:val="00D83804"/>
    <w:rsid w:val="00D850B0"/>
    <w:rsid w:val="00D97B54"/>
    <w:rsid w:val="00DA1283"/>
    <w:rsid w:val="00DA1862"/>
    <w:rsid w:val="00DA250E"/>
    <w:rsid w:val="00DA4366"/>
    <w:rsid w:val="00DB02E8"/>
    <w:rsid w:val="00DB6C3C"/>
    <w:rsid w:val="00E42AF4"/>
    <w:rsid w:val="00E44D9A"/>
    <w:rsid w:val="00E54EA5"/>
    <w:rsid w:val="00E56C67"/>
    <w:rsid w:val="00E73060"/>
    <w:rsid w:val="00E821CE"/>
    <w:rsid w:val="00E87F7D"/>
    <w:rsid w:val="00EB6826"/>
    <w:rsid w:val="00EC57E6"/>
    <w:rsid w:val="00ED0CFE"/>
    <w:rsid w:val="00F24278"/>
    <w:rsid w:val="00F40D4D"/>
    <w:rsid w:val="00F6437B"/>
    <w:rsid w:val="00F9552E"/>
    <w:rsid w:val="00FC767E"/>
    <w:rsid w:val="06483332"/>
    <w:rsid w:val="07981C38"/>
    <w:rsid w:val="0933EC99"/>
    <w:rsid w:val="0ACFBCFA"/>
    <w:rsid w:val="1B6286DF"/>
    <w:rsid w:val="1CEBC0BF"/>
    <w:rsid w:val="22D23CB0"/>
    <w:rsid w:val="22F106C4"/>
    <w:rsid w:val="2A685CE7"/>
    <w:rsid w:val="321E9F65"/>
    <w:rsid w:val="51923C78"/>
    <w:rsid w:val="5369498E"/>
    <w:rsid w:val="60403C8C"/>
    <w:rsid w:val="7585A25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D0096"/>
  <w15:chartTrackingRefBased/>
  <w15:docId w15:val="{71BCAAB0-0DB4-4D84-98DC-A71A5C48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customStyle="1" w:styleId="CM2">
    <w:name w:val="CM2"/>
    <w:basedOn w:val="Standaard"/>
    <w:next w:val="Standaard"/>
    <w:rsid w:val="00405D7E"/>
    <w:pPr>
      <w:widowControl w:val="0"/>
      <w:overflowPunct/>
      <w:spacing w:after="2838"/>
      <w:textAlignment w:val="auto"/>
    </w:pPr>
    <w:rPr>
      <w:rFonts w:ascii="HBGPD F+ Helvetica BQ" w:hAnsi="HBGPD F+ Helvetica BQ"/>
      <w:sz w:val="24"/>
      <w:szCs w:val="24"/>
      <w:lang w:val="nl-NL"/>
    </w:rPr>
  </w:style>
  <w:style w:type="paragraph" w:customStyle="1" w:styleId="Default">
    <w:name w:val="Default"/>
    <w:rsid w:val="00405D7E"/>
    <w:pPr>
      <w:widowControl w:val="0"/>
      <w:autoSpaceDE w:val="0"/>
      <w:autoSpaceDN w:val="0"/>
      <w:adjustRightInd w:val="0"/>
    </w:pPr>
    <w:rPr>
      <w:rFonts w:ascii="HBGPD F+ Helvetica BQ" w:hAnsi="HBGPD F+ Helvetica BQ" w:cs="HBGPD F+ Helvetica BQ"/>
      <w:color w:val="000000"/>
      <w:sz w:val="24"/>
      <w:szCs w:val="24"/>
    </w:rPr>
  </w:style>
  <w:style w:type="character" w:styleId="Hyperlink">
    <w:name w:val="Hyperlink"/>
    <w:rsid w:val="002C3D37"/>
    <w:rPr>
      <w:color w:val="0000FF"/>
      <w:u w:val="single"/>
    </w:rPr>
  </w:style>
  <w:style w:type="character" w:styleId="Tekstvantijdelijkeaanduiding">
    <w:name w:val="Placeholder Text"/>
    <w:basedOn w:val="Standaardalinea-lettertype"/>
    <w:uiPriority w:val="99"/>
    <w:semiHidden/>
    <w:rsid w:val="00E821CE"/>
    <w:rPr>
      <w:color w:val="808080"/>
    </w:rPr>
  </w:style>
  <w:style w:type="paragraph" w:styleId="Voetnoottekst">
    <w:name w:val="footnote text"/>
    <w:basedOn w:val="Standaard"/>
    <w:link w:val="VoetnoottekstChar"/>
    <w:uiPriority w:val="99"/>
    <w:unhideWhenUsed/>
    <w:rsid w:val="00C35F6E"/>
    <w:pPr>
      <w:overflowPunct/>
      <w:autoSpaceDE/>
      <w:autoSpaceDN/>
      <w:adjustRightInd/>
      <w:textAlignment w:val="auto"/>
    </w:pPr>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C35F6E"/>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C35F6E"/>
    <w:rPr>
      <w:vertAlign w:val="superscript"/>
    </w:rPr>
  </w:style>
  <w:style w:type="character" w:styleId="Onopgelostemelding">
    <w:name w:val="Unresolved Mention"/>
    <w:basedOn w:val="Standaardalinea-lettertype"/>
    <w:uiPriority w:val="99"/>
    <w:semiHidden/>
    <w:unhideWhenUsed/>
    <w:rsid w:val="00C35F6E"/>
    <w:rPr>
      <w:color w:val="605E5C"/>
      <w:shd w:val="clear" w:color="auto" w:fill="E1DFDD"/>
    </w:rPr>
  </w:style>
  <w:style w:type="table" w:styleId="Tabelraster">
    <w:name w:val="Table Grid"/>
    <w:basedOn w:val="Standaardtabel"/>
    <w:rsid w:val="0097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oot@vnoncw-mkb.nl" TargetMode="External"/><Relationship Id="rId18" Type="http://schemas.openxmlformats.org/officeDocument/2006/relationships/hyperlink" Target="https://www.rijksoverheid.nl/binaries/rijksoverheid/documenten/rapporten/2021/07/14/eindrapport-circulaire-economie-klimaatopgave-tno-ecorys/eindrapport-circulaire-economie-klimaatopgave-tno-ecory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ijksoverheid.nl/documenten/rapporten/2021/03/30/verwachte-effecten-van-de-energiebesparingsplicht-uit-de-wet-milieubeheer" TargetMode="External"/><Relationship Id="rId17" Type="http://schemas.openxmlformats.org/officeDocument/2006/relationships/hyperlink" Target="https://www.rijksoverheid.nl/documenten/rapporten/2021/11/26/resultatenbrochure-convenanten-meerjarenafspraken-energie-efficientie" TargetMode="External"/><Relationship Id="rId2" Type="http://schemas.openxmlformats.org/officeDocument/2006/relationships/customXml" Target="../customXml/item2.xml"/><Relationship Id="rId16" Type="http://schemas.openxmlformats.org/officeDocument/2006/relationships/image" Target="media/image1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kb.n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no-ncw.n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A709FB0DE41E4B032A97E283624D6"/>
        <w:category>
          <w:name w:val="Algemeen"/>
          <w:gallery w:val="placeholder"/>
        </w:category>
        <w:types>
          <w:type w:val="bbPlcHdr"/>
        </w:types>
        <w:behaviors>
          <w:behavior w:val="content"/>
        </w:behaviors>
        <w:guid w:val="{C7BD9080-E578-418B-9A96-506289970C59}"/>
      </w:docPartPr>
      <w:docPartBody>
        <w:p w:rsidR="00C31793" w:rsidRDefault="00D850B0">
          <w:r w:rsidRPr="000243E6">
            <w:rPr>
              <w:rStyle w:val="Tekstvantijdelijkeaanduiding"/>
            </w:rPr>
            <w:t>[Geaddresseerde]</w:t>
          </w:r>
        </w:p>
      </w:docPartBody>
    </w:docPart>
    <w:docPart>
      <w:docPartPr>
        <w:name w:val="0134916767444DAFB78862B735C40C34"/>
        <w:category>
          <w:name w:val="Algemeen"/>
          <w:gallery w:val="placeholder"/>
        </w:category>
        <w:types>
          <w:type w:val="bbPlcHdr"/>
        </w:types>
        <w:behaviors>
          <w:behavior w:val="content"/>
        </w:behaviors>
        <w:guid w:val="{A90955B0-D77A-44B1-A028-880A0418B41C}"/>
      </w:docPartPr>
      <w:docPartBody>
        <w:p w:rsidR="00C31793" w:rsidRDefault="00D850B0">
          <w:r w:rsidRPr="000243E6">
            <w:rPr>
              <w:rStyle w:val="Tekstvantijdelijkeaanduiding"/>
            </w:rPr>
            <w:t>[InternNr]</w:t>
          </w:r>
        </w:p>
      </w:docPartBody>
    </w:docPart>
    <w:docPart>
      <w:docPartPr>
        <w:name w:val="6504D0AEB0CF4B1EA82C31DED54BD1D2"/>
        <w:category>
          <w:name w:val="Algemeen"/>
          <w:gallery w:val="placeholder"/>
        </w:category>
        <w:types>
          <w:type w:val="bbPlcHdr"/>
        </w:types>
        <w:behaviors>
          <w:behavior w:val="content"/>
        </w:behaviors>
        <w:guid w:val="{F63D9076-4BB8-4D67-B976-4CC2A70D8E52}"/>
      </w:docPartPr>
      <w:docPartBody>
        <w:p w:rsidR="00C31793" w:rsidRDefault="00D850B0">
          <w:r w:rsidRPr="000243E6">
            <w:rPr>
              <w:rStyle w:val="Tekstvantijdelijkeaanduiding"/>
            </w:rPr>
            <w:t>[DatumPost]</w:t>
          </w:r>
        </w:p>
      </w:docPartBody>
    </w:docPart>
    <w:docPart>
      <w:docPartPr>
        <w:name w:val="F22D6FFC3ED047258E5EC12C1F3360E5"/>
        <w:category>
          <w:name w:val="Algemeen"/>
          <w:gallery w:val="placeholder"/>
        </w:category>
        <w:types>
          <w:type w:val="bbPlcHdr"/>
        </w:types>
        <w:behaviors>
          <w:behavior w:val="content"/>
        </w:behaviors>
        <w:guid w:val="{770443F1-26F9-44A4-B381-DA0164E8F10F}"/>
      </w:docPartPr>
      <w:docPartBody>
        <w:p w:rsidR="00C31793" w:rsidRDefault="00D850B0">
          <w:r w:rsidRPr="000243E6">
            <w:rPr>
              <w:rStyle w:val="Tekstvantijdelijkeaanduiding"/>
            </w:rPr>
            <w:t>[Hoofdtelefoon]</w:t>
          </w:r>
        </w:p>
      </w:docPartBody>
    </w:docPart>
    <w:docPart>
      <w:docPartPr>
        <w:name w:val="C5CF044F969941EC81FAE14DAD55718D"/>
        <w:category>
          <w:name w:val="Algemeen"/>
          <w:gallery w:val="placeholder"/>
        </w:category>
        <w:types>
          <w:type w:val="bbPlcHdr"/>
        </w:types>
        <w:behaviors>
          <w:behavior w:val="content"/>
        </w:behaviors>
        <w:guid w:val="{D2721160-D7B2-4610-ACC6-498C25CE03FE}"/>
      </w:docPartPr>
      <w:docPartBody>
        <w:p w:rsidR="00C31793" w:rsidRDefault="00D850B0">
          <w:r w:rsidRPr="000243E6">
            <w:rPr>
              <w:rStyle w:val="Tekstvantijdelijkeaanduiding"/>
            </w:rPr>
            <w:t>[E-mail]</w:t>
          </w:r>
        </w:p>
      </w:docPartBody>
    </w:docPart>
    <w:docPart>
      <w:docPartPr>
        <w:name w:val="989E7363F66942B9B902BC48BEDFDF4A"/>
        <w:category>
          <w:name w:val="Algemeen"/>
          <w:gallery w:val="placeholder"/>
        </w:category>
        <w:types>
          <w:type w:val="bbPlcHdr"/>
        </w:types>
        <w:behaviors>
          <w:behavior w:val="content"/>
        </w:behaviors>
        <w:guid w:val="{2C038B3C-DB9A-4DD9-8A75-6ED6DB18B462}"/>
      </w:docPartPr>
      <w:docPartBody>
        <w:p w:rsidR="00AA62D5" w:rsidRDefault="00C31793">
          <w:r w:rsidRPr="00BB1BEC">
            <w:rPr>
              <w:rStyle w:val="Tekstvantijdelijkeaanduiding"/>
            </w:rPr>
            <w:t>[programma]</w:t>
          </w:r>
        </w:p>
      </w:docPartBody>
    </w:docPart>
    <w:docPart>
      <w:docPartPr>
        <w:name w:val="D2E2880650F1428AA9C1178BBD17F376"/>
        <w:category>
          <w:name w:val="Algemeen"/>
          <w:gallery w:val="placeholder"/>
        </w:category>
        <w:types>
          <w:type w:val="bbPlcHdr"/>
        </w:types>
        <w:behaviors>
          <w:behavior w:val="content"/>
        </w:behaviors>
        <w:guid w:val="{050FD104-9DAD-4563-9B90-8A508A258989}"/>
      </w:docPartPr>
      <w:docPartBody>
        <w:p w:rsidR="008C5F12" w:rsidRDefault="00AA62D5">
          <w:r w:rsidRPr="00E05981">
            <w:rPr>
              <w:rStyle w:val="Tekstvantijdelijkeaanduiding"/>
            </w:rPr>
            <w:t>[Aanhef]</w:t>
          </w:r>
        </w:p>
      </w:docPartBody>
    </w:docPart>
    <w:docPart>
      <w:docPartPr>
        <w:name w:val="C3DB358782EE41279EAB608F9B1CDE08"/>
        <w:category>
          <w:name w:val="Algemeen"/>
          <w:gallery w:val="placeholder"/>
        </w:category>
        <w:types>
          <w:type w:val="bbPlcHdr"/>
        </w:types>
        <w:behaviors>
          <w:behavior w:val="content"/>
        </w:behaviors>
        <w:guid w:val="{B20202D9-38E1-4F8D-BD55-A14DDAA5D02C}"/>
      </w:docPartPr>
      <w:docPartBody>
        <w:p w:rsidR="008C5F12" w:rsidRDefault="00AA62D5">
          <w:r w:rsidRPr="00E05981">
            <w:rPr>
              <w:rStyle w:val="Tekstvantijdelijkeaanduiding"/>
            </w:rPr>
            <w:t>[Slotgroet]</w:t>
          </w:r>
        </w:p>
      </w:docPartBody>
    </w:docPart>
    <w:docPart>
      <w:docPartPr>
        <w:name w:val="B83DF170A57E4ED1B5CC4EABF1CD8663"/>
        <w:category>
          <w:name w:val="Algemeen"/>
          <w:gallery w:val="placeholder"/>
        </w:category>
        <w:types>
          <w:type w:val="bbPlcHdr"/>
        </w:types>
        <w:behaviors>
          <w:behavior w:val="content"/>
        </w:behaviors>
        <w:guid w:val="{C52A7796-8C83-4CAC-85DC-915122BCD7F9}"/>
      </w:docPartPr>
      <w:docPartBody>
        <w:p w:rsidR="00342913" w:rsidRDefault="000C24C2" w:rsidP="000C24C2">
          <w:pPr>
            <w:pStyle w:val="B83DF170A57E4ED1B5CC4EABF1CD8663"/>
          </w:pPr>
          <w:r w:rsidRPr="000243E6">
            <w:rPr>
              <w:rStyle w:val="Tekstvantijdelijkeaanduiding"/>
            </w:rPr>
            <w:t>[author_text]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BGPD F+ Helvetica BQ">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8"/>
    <w:rsid w:val="000529D7"/>
    <w:rsid w:val="000C24C2"/>
    <w:rsid w:val="001523C6"/>
    <w:rsid w:val="002F12A9"/>
    <w:rsid w:val="00342913"/>
    <w:rsid w:val="00537BB9"/>
    <w:rsid w:val="00563131"/>
    <w:rsid w:val="007F3A53"/>
    <w:rsid w:val="007F5134"/>
    <w:rsid w:val="0082020F"/>
    <w:rsid w:val="008A4102"/>
    <w:rsid w:val="008C5F12"/>
    <w:rsid w:val="00A4251E"/>
    <w:rsid w:val="00AA62D5"/>
    <w:rsid w:val="00AE28C6"/>
    <w:rsid w:val="00B03FA0"/>
    <w:rsid w:val="00B867BC"/>
    <w:rsid w:val="00C31793"/>
    <w:rsid w:val="00CD5AD8"/>
    <w:rsid w:val="00D850B0"/>
    <w:rsid w:val="00F17754"/>
    <w:rsid w:val="00F4381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24C2"/>
    <w:rPr>
      <w:color w:val="808080"/>
    </w:rPr>
  </w:style>
  <w:style w:type="paragraph" w:customStyle="1" w:styleId="B83DF170A57E4ED1B5CC4EABF1CD8663">
    <w:name w:val="B83DF170A57E4ED1B5CC4EABF1CD8663"/>
    <w:rsid w:val="000C2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8cbf9c-170d-4bbf-973a-b247f2f6d6d7">
      <UserInfo>
        <DisplayName>Danny van der Ven</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7917D03E08044E9327B6C531C9273C" ma:contentTypeVersion="12" ma:contentTypeDescription="Een nieuw document maken." ma:contentTypeScope="" ma:versionID="3cc1ae7bfcb3718a193884437538abcd">
  <xsd:schema xmlns:xsd="http://www.w3.org/2001/XMLSchema" xmlns:xs="http://www.w3.org/2001/XMLSchema" xmlns:p="http://schemas.microsoft.com/office/2006/metadata/properties" xmlns:ns2="9171c00b-4704-4ca2-9140-2e0155e5d2d5" xmlns:ns3="358cbf9c-170d-4bbf-973a-b247f2f6d6d7" targetNamespace="http://schemas.microsoft.com/office/2006/metadata/properties" ma:root="true" ma:fieldsID="655e3743e8252a384485f2849ff68859" ns2:_="" ns3:_="">
    <xsd:import namespace="9171c00b-4704-4ca2-9140-2e0155e5d2d5"/>
    <xsd:import namespace="358cbf9c-170d-4bbf-973a-b247f2f6d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1c00b-4704-4ca2-9140-2e0155e5d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cbf9c-170d-4bbf-973a-b247f2f6d6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37C53-BB2F-497F-B481-EF7CA1E082FB}">
  <ds:schemaRefs>
    <ds:schemaRef ds:uri="http://schemas.microsoft.com/office/2006/metadata/properties"/>
    <ds:schemaRef ds:uri="http://schemas.microsoft.com/office/infopath/2007/PartnerControls"/>
    <ds:schemaRef ds:uri="358cbf9c-170d-4bbf-973a-b247f2f6d6d7"/>
  </ds:schemaRefs>
</ds:datastoreItem>
</file>

<file path=customXml/itemProps2.xml><?xml version="1.0" encoding="utf-8"?>
<ds:datastoreItem xmlns:ds="http://schemas.openxmlformats.org/officeDocument/2006/customXml" ds:itemID="{39EECE95-87FB-4CA7-A9DC-FC7F2A907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1c00b-4704-4ca2-9140-2e0155e5d2d5"/>
    <ds:schemaRef ds:uri="358cbf9c-170d-4bbf-973a-b247f2f6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DECB3-FC1E-452A-A80F-BF0885BEF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13352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Vereniging VNO-NCW</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Dissel | VNO-NCW-MKB</dc:creator>
  <cp:keywords/>
  <cp:lastModifiedBy>Stremmelaar, Egbert</cp:lastModifiedBy>
  <cp:revision>2</cp:revision>
  <cp:lastPrinted>2008-10-08T22:06:00Z</cp:lastPrinted>
  <dcterms:created xsi:type="dcterms:W3CDTF">2022-04-07T07:40:00Z</dcterms:created>
  <dcterms:modified xsi:type="dcterms:W3CDTF">2022-04-07T07:40:00Z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e0ea1b-66e3-485e-aa7a-7314a550a1e4_Enabled">
    <vt:lpwstr>true</vt:lpwstr>
  </property>
  <property fmtid="{D5CDD505-2E9C-101B-9397-08002B2CF9AE}" pid="3" name="MSIP_Label_39e0ea1b-66e3-485e-aa7a-7314a550a1e4_SetDate">
    <vt:lpwstr>2020-12-15T13:36:17Z</vt:lpwstr>
  </property>
  <property fmtid="{D5CDD505-2E9C-101B-9397-08002B2CF9AE}" pid="4" name="MSIP_Label_39e0ea1b-66e3-485e-aa7a-7314a550a1e4_Method">
    <vt:lpwstr>Standard</vt:lpwstr>
  </property>
  <property fmtid="{D5CDD505-2E9C-101B-9397-08002B2CF9AE}" pid="5" name="MSIP_Label_39e0ea1b-66e3-485e-aa7a-7314a550a1e4_Name">
    <vt:lpwstr>39e0ea1b-66e3-485e-aa7a-7314a550a1e4</vt:lpwstr>
  </property>
  <property fmtid="{D5CDD505-2E9C-101B-9397-08002B2CF9AE}" pid="6" name="MSIP_Label_39e0ea1b-66e3-485e-aa7a-7314a550a1e4_SiteId">
    <vt:lpwstr>afca0a52-882c-4fa8-b71d-f6db2e36058b</vt:lpwstr>
  </property>
  <property fmtid="{D5CDD505-2E9C-101B-9397-08002B2CF9AE}" pid="7" name="MSIP_Label_39e0ea1b-66e3-485e-aa7a-7314a550a1e4_ActionId">
    <vt:lpwstr>4d22d04b-92f3-4c4c-9500-aa02d76c339c</vt:lpwstr>
  </property>
  <property fmtid="{D5CDD505-2E9C-101B-9397-08002B2CF9AE}" pid="8" name="MSIP_Label_39e0ea1b-66e3-485e-aa7a-7314a550a1e4_ContentBits">
    <vt:lpwstr>0</vt:lpwstr>
  </property>
  <property fmtid="{D5CDD505-2E9C-101B-9397-08002B2CF9AE}" pid="9" name="ContentTypeId">
    <vt:lpwstr>0x010100527917D03E08044E9327B6C531C9273C</vt:lpwstr>
  </property>
  <property fmtid="{D5CDD505-2E9C-101B-9397-08002B2CF9AE}" pid="10" name="Organisatie">
    <vt:lpwstr>VNO-NCW</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ies>
</file>